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5D" w:rsidRDefault="00E07C5D" w:rsidP="00715E84">
      <w:pPr>
        <w:spacing w:line="100" w:lineRule="atLeast"/>
        <w:jc w:val="center"/>
        <w:rPr>
          <w:rFonts w:cstheme="majorHAnsi"/>
          <w:b/>
          <w:sz w:val="52"/>
          <w:szCs w:val="52"/>
        </w:rPr>
      </w:pPr>
      <w:r>
        <w:rPr>
          <w:rFonts w:cstheme="majorHAnsi"/>
          <w:b/>
          <w:noProof/>
          <w:sz w:val="52"/>
          <w:szCs w:val="52"/>
        </w:rPr>
        <w:drawing>
          <wp:inline distT="0" distB="0" distL="0" distR="0">
            <wp:extent cx="320868" cy="368135"/>
            <wp:effectExtent l="19050" t="0" r="2982" b="0"/>
            <wp:docPr id="1" name="Immagine 1" descr="C:\Users\Intel\AppData\Local\Microsoft\Windows\INetCache\IE\8793LV6N\Stemma%20Repubblica%20Italian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AppData\Local\Microsoft\Windows\INetCache\IE\8793LV6N\Stemma%20Repubblica%20Italiana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83" cy="36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C5D" w:rsidRDefault="00671582" w:rsidP="00715E84">
      <w:pPr>
        <w:spacing w:line="100" w:lineRule="atLeast"/>
        <w:jc w:val="center"/>
      </w:pPr>
      <w:r>
        <w:t xml:space="preserve">ISTITUTO COMPRENSIVO STATALE “PETRARCA” Piazza C. BATTISTI n. 33 - 52025 Montevarchi (AR ) Segreteria Tel. 055 9108401- C.F. 81003670510 – COD. UNIV.UF6C90 Sito: www.comprensivopetrarca.edu.it E-mail: aric81100b@istruzione.it / </w:t>
      </w:r>
      <w:hyperlink r:id="rId9" w:history="1">
        <w:r w:rsidRPr="00424BA3">
          <w:rPr>
            <w:rStyle w:val="Collegamentoipertestuale"/>
          </w:rPr>
          <w:t>aric81100b@pec.istruzione.it</w:t>
        </w:r>
      </w:hyperlink>
    </w:p>
    <w:p w:rsidR="00671582" w:rsidRDefault="00671582" w:rsidP="00715E84">
      <w:pPr>
        <w:spacing w:line="100" w:lineRule="atLeast"/>
        <w:jc w:val="center"/>
        <w:rPr>
          <w:rFonts w:cstheme="majorHAnsi"/>
          <w:b/>
          <w:sz w:val="52"/>
          <w:szCs w:val="5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hAnsi="Verdana" w:cstheme="majorHAnsi"/>
          <w:b/>
          <w:sz w:val="36"/>
          <w:szCs w:val="36"/>
        </w:rPr>
      </w:pPr>
      <w:r w:rsidRPr="00671582">
        <w:rPr>
          <w:rFonts w:ascii="Verdana" w:hAnsi="Verdana" w:cstheme="majorHAnsi"/>
          <w:b/>
          <w:sz w:val="36"/>
          <w:szCs w:val="36"/>
        </w:rPr>
        <w:t>PIANO DIDATTICO  PERSONALIZZATO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hAnsi="Verdana" w:cstheme="majorHAnsi"/>
          <w:b/>
          <w:szCs w:val="22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b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b/>
          <w:szCs w:val="22"/>
        </w:rPr>
      </w:pPr>
      <w:r w:rsidRPr="00671582">
        <w:rPr>
          <w:rFonts w:ascii="Verdana" w:eastAsia="Calibri" w:hAnsi="Verdana" w:cstheme="majorHAnsi"/>
          <w:b/>
          <w:szCs w:val="22"/>
        </w:rPr>
        <w:t>Scuola Polo Inclusione per l’ambito 02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b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b/>
          <w:szCs w:val="22"/>
        </w:rPr>
      </w:pPr>
      <w:r w:rsidRPr="00671582">
        <w:rPr>
          <w:rFonts w:ascii="Verdana" w:eastAsia="Calibri" w:hAnsi="Verdana" w:cstheme="majorHAnsi"/>
          <w:b/>
          <w:szCs w:val="22"/>
        </w:rPr>
        <w:t xml:space="preserve">Istituto Comprensivo “F. Petrarca” </w:t>
      </w:r>
      <w:r w:rsidR="003C5D5E" w:rsidRPr="00671582">
        <w:rPr>
          <w:rFonts w:ascii="Verdana" w:eastAsia="Calibri" w:hAnsi="Verdana" w:cstheme="majorHAnsi"/>
          <w:b/>
          <w:szCs w:val="22"/>
        </w:rPr>
        <w:t xml:space="preserve"> </w:t>
      </w:r>
      <w:proofErr w:type="spellStart"/>
      <w:r w:rsidR="003C5D5E" w:rsidRPr="00671582">
        <w:rPr>
          <w:rFonts w:ascii="Verdana" w:eastAsia="Calibri" w:hAnsi="Verdana" w:cstheme="majorHAnsi"/>
          <w:b/>
          <w:szCs w:val="22"/>
        </w:rPr>
        <w:t>-</w:t>
      </w:r>
      <w:r w:rsidRPr="00671582">
        <w:rPr>
          <w:rFonts w:ascii="Verdana" w:eastAsia="Calibri" w:hAnsi="Verdana" w:cstheme="majorHAnsi"/>
          <w:b/>
          <w:szCs w:val="22"/>
        </w:rPr>
        <w:t>Montevarchi</w:t>
      </w:r>
      <w:proofErr w:type="spellEnd"/>
      <w:r w:rsidRPr="00671582">
        <w:rPr>
          <w:rFonts w:ascii="Verdana" w:eastAsia="Calibri" w:hAnsi="Verdana" w:cstheme="majorHAnsi"/>
          <w:b/>
          <w:szCs w:val="22"/>
        </w:rPr>
        <w:t xml:space="preserve"> (AR)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b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715E84" w:rsidRPr="00671582" w:rsidRDefault="003C5D5E" w:rsidP="00715E84">
      <w:pPr>
        <w:spacing w:line="100" w:lineRule="atLeast"/>
        <w:jc w:val="center"/>
        <w:rPr>
          <w:rFonts w:ascii="Verdana" w:hAnsi="Verdana" w:cstheme="majorHAnsi"/>
          <w:szCs w:val="22"/>
        </w:rPr>
      </w:pPr>
      <w:r w:rsidRPr="00671582">
        <w:rPr>
          <w:rFonts w:ascii="Verdana" w:hAnsi="Verdana" w:cstheme="majorHAnsi"/>
          <w:szCs w:val="22"/>
        </w:rPr>
        <w:t>ANNO SCOLASTICO 20</w:t>
      </w:r>
      <w:r w:rsidR="003104AC">
        <w:rPr>
          <w:rFonts w:ascii="Verdana" w:hAnsi="Verdana" w:cstheme="majorHAnsi"/>
          <w:szCs w:val="22"/>
        </w:rPr>
        <w:t>22</w:t>
      </w:r>
      <w:r w:rsidR="007468DC" w:rsidRPr="00671582">
        <w:rPr>
          <w:rFonts w:ascii="Verdana" w:hAnsi="Verdana" w:cstheme="majorHAnsi"/>
          <w:szCs w:val="22"/>
        </w:rPr>
        <w:t xml:space="preserve"> - 202</w:t>
      </w:r>
      <w:r w:rsidR="003104AC">
        <w:rPr>
          <w:rFonts w:ascii="Verdana" w:hAnsi="Verdana" w:cstheme="majorHAnsi"/>
          <w:szCs w:val="22"/>
        </w:rPr>
        <w:t>3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 w:rsidRPr="00671582">
        <w:rPr>
          <w:rFonts w:ascii="Verdana" w:eastAsia="Calibri" w:hAnsi="Verdana" w:cstheme="majorHAnsi"/>
          <w:szCs w:val="22"/>
        </w:rPr>
        <w:t>ISTITUTO COMPRENSIVO</w:t>
      </w:r>
      <w:r w:rsidR="00E07C5D" w:rsidRPr="00671582">
        <w:rPr>
          <w:rFonts w:ascii="Verdana" w:eastAsia="Calibri" w:hAnsi="Verdana" w:cstheme="majorHAnsi"/>
          <w:szCs w:val="22"/>
        </w:rPr>
        <w:t xml:space="preserve"> “PETRARCA “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E07C5D" w:rsidRPr="00671582" w:rsidRDefault="00F96A42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 w:rsidRPr="00671582">
        <w:rPr>
          <w:rFonts w:ascii="Verdana" w:eastAsia="Calibri" w:hAnsi="Verdana" w:cstheme="majorHAnsi"/>
          <w:szCs w:val="22"/>
        </w:rPr>
        <w:t>Scuola P</w:t>
      </w:r>
      <w:r w:rsidR="00715E84" w:rsidRPr="00671582">
        <w:rPr>
          <w:rFonts w:ascii="Verdana" w:eastAsia="Calibri" w:hAnsi="Verdana" w:cstheme="majorHAnsi"/>
          <w:szCs w:val="22"/>
        </w:rPr>
        <w:t>rimaria</w:t>
      </w:r>
      <w:r w:rsidR="00E07C5D" w:rsidRPr="00671582">
        <w:rPr>
          <w:rFonts w:ascii="Verdana" w:eastAsia="Calibri" w:hAnsi="Verdana" w:cstheme="majorHAnsi"/>
          <w:szCs w:val="22"/>
        </w:rPr>
        <w:t xml:space="preserve">  </w:t>
      </w:r>
    </w:p>
    <w:p w:rsidR="00E07C5D" w:rsidRPr="00671582" w:rsidRDefault="00E07C5D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E07C5D" w:rsidRPr="00671582" w:rsidRDefault="00943D3F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30" style="position:absolute;left:0;text-align:left;margin-left:329.05pt;margin-top:-.2pt;width:25.75pt;height:18.7pt;z-index:251662336"/>
        </w:pict>
      </w:r>
      <w:r w:rsidR="00E07C5D" w:rsidRPr="00671582">
        <w:rPr>
          <w:rFonts w:ascii="Verdana" w:eastAsia="Calibri" w:hAnsi="Verdana" w:cstheme="majorHAnsi"/>
          <w:szCs w:val="22"/>
        </w:rPr>
        <w:t>“Isidoro Del Lungo”</w:t>
      </w:r>
    </w:p>
    <w:p w:rsidR="00E07C5D" w:rsidRPr="00671582" w:rsidRDefault="00E07C5D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E07C5D" w:rsidRPr="00671582" w:rsidRDefault="00943D3F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29" style="position:absolute;left:0;text-align:left;margin-left:329.05pt;margin-top:1.45pt;width:25.75pt;height:18.7pt;z-index:251661312"/>
        </w:pict>
      </w:r>
      <w:r w:rsidR="00E07C5D" w:rsidRPr="00671582">
        <w:rPr>
          <w:rFonts w:ascii="Verdana" w:eastAsia="Calibri" w:hAnsi="Verdana" w:cstheme="majorHAnsi"/>
          <w:szCs w:val="22"/>
        </w:rPr>
        <w:t>Pestello</w:t>
      </w:r>
    </w:p>
    <w:p w:rsidR="00E07C5D" w:rsidRPr="00671582" w:rsidRDefault="00E07C5D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E07C5D" w:rsidRPr="00671582" w:rsidRDefault="00943D3F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28" style="position:absolute;left:0;text-align:left;margin-left:329.05pt;margin-top:3.05pt;width:25.75pt;height:18.7pt;z-index:251660288"/>
        </w:pict>
      </w:r>
      <w:r w:rsidR="00E07C5D" w:rsidRPr="00671582">
        <w:rPr>
          <w:rFonts w:ascii="Verdana" w:eastAsia="Calibri" w:hAnsi="Verdana" w:cstheme="majorHAnsi"/>
          <w:szCs w:val="22"/>
        </w:rPr>
        <w:t xml:space="preserve">“Giotto” </w:t>
      </w:r>
      <w:proofErr w:type="spellStart"/>
      <w:r w:rsidR="00E07C5D" w:rsidRPr="00671582">
        <w:rPr>
          <w:rFonts w:ascii="Verdana" w:eastAsia="Calibri" w:hAnsi="Verdana" w:cstheme="majorHAnsi"/>
          <w:szCs w:val="22"/>
        </w:rPr>
        <w:t>Mercatale</w:t>
      </w:r>
      <w:proofErr w:type="spellEnd"/>
    </w:p>
    <w:p w:rsidR="00715E84" w:rsidRPr="00671582" w:rsidRDefault="00943D3F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31" style="position:absolute;left:0;text-align:left;margin-left:348.5pt;margin-top:16.7pt;width:25.75pt;height:18.7pt;z-index:251663360"/>
        </w:pict>
      </w:r>
      <w:r w:rsidR="00E07C5D" w:rsidRPr="00671582">
        <w:rPr>
          <w:rFonts w:ascii="Verdana" w:eastAsia="Calibri" w:hAnsi="Verdana" w:cstheme="majorHAnsi"/>
          <w:szCs w:val="22"/>
        </w:rPr>
        <w:t xml:space="preserve">     </w:t>
      </w:r>
    </w:p>
    <w:p w:rsidR="00715E84" w:rsidRPr="00671582" w:rsidRDefault="00F96A42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 w:rsidRPr="00671582">
        <w:rPr>
          <w:rFonts w:ascii="Verdana" w:eastAsia="Calibri" w:hAnsi="Verdana" w:cstheme="majorHAnsi"/>
          <w:szCs w:val="22"/>
        </w:rPr>
        <w:t>Scuola Secondaria di P</w:t>
      </w:r>
      <w:r w:rsidR="00715E84" w:rsidRPr="00671582">
        <w:rPr>
          <w:rFonts w:ascii="Verdana" w:eastAsia="Calibri" w:hAnsi="Verdana" w:cstheme="majorHAnsi"/>
          <w:szCs w:val="22"/>
        </w:rPr>
        <w:t xml:space="preserve">rimo </w:t>
      </w:r>
      <w:r w:rsidRPr="00671582">
        <w:rPr>
          <w:rFonts w:ascii="Verdana" w:eastAsia="Calibri" w:hAnsi="Verdana" w:cstheme="majorHAnsi"/>
          <w:szCs w:val="22"/>
        </w:rPr>
        <w:t>G</w:t>
      </w:r>
      <w:r w:rsidR="00715E84" w:rsidRPr="00671582">
        <w:rPr>
          <w:rFonts w:ascii="Verdana" w:eastAsia="Calibri" w:hAnsi="Verdana" w:cstheme="majorHAnsi"/>
          <w:szCs w:val="22"/>
        </w:rPr>
        <w:t>ra</w:t>
      </w:r>
      <w:r w:rsidR="00E07C5D" w:rsidRPr="00671582">
        <w:rPr>
          <w:rFonts w:ascii="Verdana" w:eastAsia="Calibri" w:hAnsi="Verdana" w:cstheme="majorHAnsi"/>
          <w:szCs w:val="22"/>
        </w:rPr>
        <w:t>do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hAnsi="Verdana" w:cstheme="majorHAnsi"/>
          <w:szCs w:val="22"/>
        </w:rPr>
      </w:pPr>
    </w:p>
    <w:p w:rsidR="003C5D5E" w:rsidRPr="00671582" w:rsidRDefault="003C5D5E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3C5D5E" w:rsidRPr="00671582" w:rsidRDefault="003C5D5E" w:rsidP="008078E0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  <w:r w:rsidRPr="00671582">
        <w:rPr>
          <w:rFonts w:ascii="Verdana" w:hAnsi="Verdana" w:cstheme="majorHAnsi"/>
          <w:szCs w:val="22"/>
        </w:rPr>
        <w:t>CLASSE __ SEZ  __</w:t>
      </w:r>
    </w:p>
    <w:p w:rsidR="00715E84" w:rsidRPr="00671582" w:rsidRDefault="00715E84" w:rsidP="00715E84">
      <w:pPr>
        <w:spacing w:line="100" w:lineRule="atLeast"/>
        <w:jc w:val="center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szCs w:val="22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szCs w:val="22"/>
        </w:rPr>
      </w:pPr>
      <w:r w:rsidRPr="00671582">
        <w:rPr>
          <w:rFonts w:ascii="Verdana" w:hAnsi="Verdana" w:cstheme="majorHAnsi"/>
          <w:szCs w:val="22"/>
        </w:rPr>
        <w:t xml:space="preserve">COORDINATORE </w:t>
      </w:r>
      <w:proofErr w:type="spellStart"/>
      <w:r w:rsidRPr="00671582">
        <w:rPr>
          <w:rFonts w:ascii="Verdana" w:hAnsi="Verdana" w:cstheme="majorHAnsi"/>
          <w:szCs w:val="22"/>
        </w:rPr>
        <w:t>DI</w:t>
      </w:r>
      <w:proofErr w:type="spellEnd"/>
      <w:r w:rsidRPr="00671582">
        <w:rPr>
          <w:rFonts w:ascii="Verdana" w:hAnsi="Verdana" w:cstheme="majorHAnsi"/>
          <w:szCs w:val="22"/>
        </w:rPr>
        <w:t xml:space="preserve"> CLASSE: Prof.</w:t>
      </w:r>
      <w:r w:rsidR="007468DC" w:rsidRPr="00671582">
        <w:rPr>
          <w:rFonts w:ascii="Verdana" w:hAnsi="Verdana" w:cstheme="majorHAnsi"/>
          <w:szCs w:val="22"/>
        </w:rPr>
        <w:t xml:space="preserve">/ </w:t>
      </w:r>
      <w:proofErr w:type="spellStart"/>
      <w:r w:rsidR="007468DC" w:rsidRPr="00671582">
        <w:rPr>
          <w:rFonts w:ascii="Verdana" w:hAnsi="Verdana" w:cstheme="majorHAnsi"/>
          <w:szCs w:val="22"/>
        </w:rPr>
        <w:t>Insegn</w:t>
      </w:r>
      <w:proofErr w:type="spellEnd"/>
      <w:r w:rsidR="007468DC" w:rsidRPr="00671582">
        <w:rPr>
          <w:rFonts w:ascii="Verdana" w:hAnsi="Verdana" w:cstheme="majorHAnsi"/>
          <w:szCs w:val="22"/>
        </w:rPr>
        <w:t>.</w:t>
      </w:r>
      <w:r w:rsidRPr="00671582">
        <w:rPr>
          <w:rFonts w:ascii="Verdana" w:hAnsi="Verdana" w:cstheme="majorHAnsi"/>
          <w:szCs w:val="22"/>
        </w:rPr>
        <w:t xml:space="preserve"> _________________________</w:t>
      </w:r>
    </w:p>
    <w:p w:rsidR="007468DC" w:rsidRPr="00671582" w:rsidRDefault="007468DC" w:rsidP="00715E84">
      <w:pPr>
        <w:spacing w:line="100" w:lineRule="atLeast"/>
        <w:rPr>
          <w:rFonts w:ascii="Verdana" w:hAnsi="Verdana" w:cstheme="majorHAnsi"/>
          <w:szCs w:val="22"/>
        </w:rPr>
      </w:pPr>
    </w:p>
    <w:p w:rsidR="00715E84" w:rsidRPr="00671582" w:rsidRDefault="00943D3F" w:rsidP="00715E84">
      <w:pPr>
        <w:spacing w:line="100" w:lineRule="atLeast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26" style="position:absolute;margin-left:38.75pt;margin-top:1.85pt;width:14.95pt;height:13.1pt;z-index:251658240"/>
        </w:pict>
      </w:r>
      <w:r w:rsidR="009965B2" w:rsidRPr="00671582">
        <w:rPr>
          <w:rFonts w:ascii="Verdana" w:eastAsia="Calibri" w:hAnsi="Verdana" w:cstheme="majorHAnsi"/>
          <w:szCs w:val="22"/>
        </w:rPr>
        <w:t xml:space="preserve">  BES  </w:t>
      </w:r>
    </w:p>
    <w:p w:rsidR="00B51761" w:rsidRPr="00671582" w:rsidRDefault="00B51761" w:rsidP="00715E84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E07C5D" w:rsidRDefault="00943D3F" w:rsidP="00F96A42">
      <w:pPr>
        <w:spacing w:line="100" w:lineRule="atLeast"/>
        <w:rPr>
          <w:rFonts w:ascii="Verdana" w:eastAsia="Calibri" w:hAnsi="Verdana" w:cstheme="majorHAnsi"/>
          <w:szCs w:val="22"/>
        </w:rPr>
      </w:pPr>
      <w:r>
        <w:rPr>
          <w:rFonts w:ascii="Verdana" w:eastAsia="Calibri" w:hAnsi="Verdana" w:cstheme="majorHAnsi"/>
          <w:noProof/>
          <w:szCs w:val="22"/>
        </w:rPr>
        <w:pict>
          <v:rect id="_x0000_s1027" style="position:absolute;margin-left:38.75pt;margin-top:1.4pt;width:14.95pt;height:13.1pt;z-index:251659264"/>
        </w:pict>
      </w:r>
      <w:r w:rsidR="009965B2" w:rsidRPr="00671582">
        <w:rPr>
          <w:rFonts w:ascii="Verdana" w:eastAsia="Calibri" w:hAnsi="Verdana" w:cstheme="majorHAnsi"/>
          <w:szCs w:val="22"/>
        </w:rPr>
        <w:t xml:space="preserve">  DSA</w:t>
      </w: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671582" w:rsidRPr="00671582" w:rsidRDefault="00671582" w:rsidP="00F96A42">
      <w:pPr>
        <w:spacing w:line="100" w:lineRule="atLeast"/>
        <w:rPr>
          <w:rFonts w:ascii="Verdana" w:eastAsia="Calibri" w:hAnsi="Verdana" w:cstheme="majorHAnsi"/>
          <w:szCs w:val="22"/>
        </w:rPr>
      </w:pPr>
    </w:p>
    <w:p w:rsidR="007468DC" w:rsidRPr="00671582" w:rsidRDefault="00F96A42" w:rsidP="00F96A42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lastRenderedPageBreak/>
        <w:t>Nome alunno/a: _____________________________</w:t>
      </w:r>
      <w:r w:rsidRPr="00671582">
        <w:rPr>
          <w:rFonts w:ascii="Verdana" w:hAnsi="Verdana" w:cstheme="majorHAnsi"/>
          <w:sz w:val="20"/>
        </w:rPr>
        <w:tab/>
      </w:r>
    </w:p>
    <w:p w:rsidR="00F96A42" w:rsidRPr="00671582" w:rsidRDefault="00F96A42" w:rsidP="00F96A42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F96A42" w:rsidRPr="00671582" w:rsidRDefault="00F96A42" w:rsidP="00F96A42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Dati anagrafici</w:t>
      </w:r>
    </w:p>
    <w:p w:rsidR="00F96A42" w:rsidRPr="00671582" w:rsidRDefault="00F96A42" w:rsidP="00F96A42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F96A42" w:rsidRPr="00671582" w:rsidRDefault="00F96A42" w:rsidP="00F96A42">
      <w:pPr>
        <w:spacing w:line="100" w:lineRule="atLeast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Nato/a a _________________ il __________________</w:t>
      </w:r>
    </w:p>
    <w:p w:rsidR="00671582" w:rsidRPr="00671582" w:rsidRDefault="00671582" w:rsidP="00F96A42">
      <w:pPr>
        <w:spacing w:line="100" w:lineRule="atLeast"/>
        <w:rPr>
          <w:rFonts w:ascii="Verdana" w:hAnsi="Verdana" w:cstheme="majorHAnsi"/>
          <w:sz w:val="20"/>
        </w:rPr>
      </w:pPr>
    </w:p>
    <w:p w:rsidR="00671582" w:rsidRPr="00671582" w:rsidRDefault="00671582" w:rsidP="00F96A42">
      <w:pPr>
        <w:spacing w:line="100" w:lineRule="atLeast"/>
        <w:rPr>
          <w:rFonts w:ascii="Verdana" w:hAnsi="Verdana" w:cstheme="majorHAnsi"/>
          <w:sz w:val="20"/>
        </w:rPr>
      </w:pPr>
    </w:p>
    <w:p w:rsidR="00715E84" w:rsidRPr="00671582" w:rsidRDefault="00E07C5D" w:rsidP="00715E84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 xml:space="preserve">Classe      , scuola       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b/>
          <w:sz w:val="20"/>
        </w:rPr>
        <w:t xml:space="preserve">INSEGNANTI DEL CONSIGLIO </w:t>
      </w:r>
      <w:proofErr w:type="spellStart"/>
      <w:r w:rsidRPr="00671582">
        <w:rPr>
          <w:rFonts w:ascii="Verdana" w:hAnsi="Verdana" w:cstheme="majorHAnsi"/>
          <w:b/>
          <w:sz w:val="20"/>
        </w:rPr>
        <w:t>DI</w:t>
      </w:r>
      <w:proofErr w:type="spellEnd"/>
      <w:r w:rsidRPr="00671582">
        <w:rPr>
          <w:rFonts w:ascii="Verdana" w:hAnsi="Verdana" w:cstheme="majorHAnsi"/>
          <w:b/>
          <w:sz w:val="20"/>
        </w:rPr>
        <w:t xml:space="preserve"> CLASSE </w:t>
      </w:r>
      <w:r w:rsidR="00E07C5D" w:rsidRPr="00671582">
        <w:rPr>
          <w:rFonts w:ascii="Verdana" w:hAnsi="Verdana" w:cstheme="majorHAnsi"/>
          <w:b/>
          <w:sz w:val="20"/>
        </w:rPr>
        <w:t>O TEAM DOCENTI</w:t>
      </w: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tbl>
      <w:tblPr>
        <w:tblW w:w="10080" w:type="dxa"/>
        <w:tblInd w:w="50" w:type="dxa"/>
        <w:tblCellMar>
          <w:left w:w="50" w:type="dxa"/>
          <w:right w:w="50" w:type="dxa"/>
        </w:tblCellMar>
        <w:tblLook w:val="0000"/>
      </w:tblPr>
      <w:tblGrid>
        <w:gridCol w:w="2202"/>
        <w:gridCol w:w="3833"/>
        <w:gridCol w:w="4045"/>
      </w:tblGrid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tabs>
                <w:tab w:val="left" w:pos="2205"/>
              </w:tabs>
              <w:spacing w:line="276" w:lineRule="auto"/>
              <w:jc w:val="center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DISCIPLINA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center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DOCENTE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center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FIRMA DOCENTE</w:t>
            </w: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276" w:lineRule="auto"/>
              <w:jc w:val="both"/>
              <w:rPr>
                <w:rFonts w:ascii="Verdana" w:eastAsia="Calibri" w:hAnsi="Verdana" w:cstheme="majorHAnsi"/>
                <w:sz w:val="20"/>
              </w:rPr>
            </w:pPr>
          </w:p>
        </w:tc>
      </w:tr>
    </w:tbl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tbl>
      <w:tblPr>
        <w:tblW w:w="9639" w:type="dxa"/>
        <w:tblInd w:w="106" w:type="dxa"/>
        <w:tblCellMar>
          <w:left w:w="106" w:type="dxa"/>
          <w:right w:w="106" w:type="dxa"/>
        </w:tblCellMar>
        <w:tblLook w:val="0000"/>
      </w:tblPr>
      <w:tblGrid>
        <w:gridCol w:w="2828"/>
        <w:gridCol w:w="4281"/>
        <w:gridCol w:w="2530"/>
      </w:tblGrid>
      <w:tr w:rsidR="00715E84" w:rsidRPr="00671582" w:rsidTr="00842ECF">
        <w:trPr>
          <w:trHeight w:val="14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 xml:space="preserve">Area  DSA 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Individuazione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 xml:space="preserve">Tipologia                </w:t>
            </w:r>
          </w:p>
        </w:tc>
      </w:tr>
      <w:tr w:rsidR="00715E84" w:rsidRPr="00671582" w:rsidTr="00842ECF">
        <w:trPr>
          <w:trHeight w:val="14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F96A42">
            <w:pPr>
              <w:pStyle w:val="Paragrafoelenco"/>
              <w:numPr>
                <w:ilvl w:val="0"/>
                <w:numId w:val="13"/>
              </w:numPr>
              <w:tabs>
                <w:tab w:val="left" w:pos="0"/>
              </w:tabs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360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Disturbo specifico apprendimento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 xml:space="preserve">Segnalazione diagnostica </w:t>
            </w:r>
            <w:r w:rsidRPr="00671582">
              <w:rPr>
                <w:rFonts w:ascii="Verdana" w:hAnsi="Verdana" w:cstheme="majorHAnsi"/>
                <w:sz w:val="20"/>
              </w:rPr>
              <w:t>alla scuola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Redatta da: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(ASL </w:t>
            </w:r>
            <w:r w:rsidR="00B51761" w:rsidRPr="00671582">
              <w:rPr>
                <w:rFonts w:ascii="Verdana" w:hAnsi="Verdana" w:cstheme="majorHAnsi"/>
                <w:sz w:val="20"/>
              </w:rPr>
              <w:t xml:space="preserve"> o </w:t>
            </w:r>
            <w:r w:rsidRPr="00671582">
              <w:rPr>
                <w:rFonts w:ascii="Verdana" w:hAnsi="Verdana" w:cstheme="majorHAnsi"/>
                <w:sz w:val="20"/>
              </w:rPr>
              <w:t>struttura accreditata)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</w:p>
          <w:p w:rsidR="00715E84" w:rsidRPr="00671582" w:rsidRDefault="00715E84" w:rsidP="008078E0">
            <w:pPr>
              <w:spacing w:line="100" w:lineRule="atLeast"/>
              <w:jc w:val="both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(da specialista privato) in attesa di rilascio di certificazione da parte di struttura sanitaria pubblica o accreditata.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Il: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a:…………………………………………………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dal dott.: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in qualità di: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(neuropsichiatra o psicologo)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Sintesi della diagnosi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------------------------------------------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 w:right="954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468DC" w:rsidP="007468DC">
            <w:pPr>
              <w:numPr>
                <w:ilvl w:val="0"/>
                <w:numId w:val="14"/>
              </w:numPr>
              <w:tabs>
                <w:tab w:val="left" w:pos="0"/>
              </w:tabs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   </w:t>
            </w:r>
            <w:r w:rsidR="00715E84" w:rsidRPr="00671582">
              <w:rPr>
                <w:rFonts w:ascii="Verdana" w:hAnsi="Verdana" w:cstheme="majorHAnsi"/>
                <w:sz w:val="20"/>
              </w:rPr>
              <w:t xml:space="preserve">Dislessia </w:t>
            </w:r>
          </w:p>
          <w:p w:rsidR="00715E84" w:rsidRPr="00671582" w:rsidRDefault="007468DC" w:rsidP="007468DC">
            <w:pPr>
              <w:numPr>
                <w:ilvl w:val="0"/>
                <w:numId w:val="14"/>
              </w:numPr>
              <w:tabs>
                <w:tab w:val="left" w:pos="0"/>
              </w:tabs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   </w:t>
            </w:r>
            <w:r w:rsidR="00715E84" w:rsidRPr="00671582">
              <w:rPr>
                <w:rFonts w:ascii="Verdana" w:hAnsi="Verdana" w:cstheme="majorHAnsi"/>
                <w:sz w:val="20"/>
              </w:rPr>
              <w:t>Disgrafia</w:t>
            </w:r>
          </w:p>
          <w:p w:rsidR="00715E84" w:rsidRPr="00671582" w:rsidRDefault="007468DC" w:rsidP="007468DC">
            <w:pPr>
              <w:numPr>
                <w:ilvl w:val="0"/>
                <w:numId w:val="14"/>
              </w:numPr>
              <w:tabs>
                <w:tab w:val="left" w:pos="0"/>
              </w:tabs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   </w:t>
            </w:r>
            <w:proofErr w:type="spellStart"/>
            <w:r w:rsidR="00715E84" w:rsidRPr="00671582">
              <w:rPr>
                <w:rFonts w:ascii="Verdana" w:hAnsi="Verdana" w:cstheme="majorHAnsi"/>
                <w:sz w:val="20"/>
              </w:rPr>
              <w:t>Disortografia</w:t>
            </w:r>
            <w:proofErr w:type="spellEnd"/>
          </w:p>
          <w:p w:rsidR="00715E84" w:rsidRPr="00671582" w:rsidRDefault="007468DC" w:rsidP="007468DC">
            <w:pPr>
              <w:numPr>
                <w:ilvl w:val="0"/>
                <w:numId w:val="14"/>
              </w:numPr>
              <w:tabs>
                <w:tab w:val="left" w:pos="0"/>
              </w:tabs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   </w:t>
            </w:r>
            <w:proofErr w:type="spellStart"/>
            <w:r w:rsidR="00715E84" w:rsidRPr="00671582">
              <w:rPr>
                <w:rFonts w:ascii="Verdana" w:hAnsi="Verdana" w:cstheme="majorHAnsi"/>
                <w:sz w:val="20"/>
              </w:rPr>
              <w:t>Discalculia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668"/>
              <w:rPr>
                <w:rFonts w:ascii="Verdana" w:hAnsi="Verdana"/>
                <w:sz w:val="20"/>
              </w:rPr>
            </w:pPr>
          </w:p>
        </w:tc>
      </w:tr>
      <w:tr w:rsidR="00715E84" w:rsidRPr="00671582" w:rsidTr="00842ECF">
        <w:trPr>
          <w:trHeight w:val="14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641152" w:rsidRPr="00671582" w:rsidRDefault="00641152" w:rsidP="00641152">
            <w:pPr>
              <w:spacing w:line="100" w:lineRule="atLeast"/>
              <w:jc w:val="center"/>
              <w:rPr>
                <w:rFonts w:ascii="Verdana" w:eastAsia="Calibri" w:hAnsi="Verdana" w:cstheme="majorHAnsi"/>
                <w:b/>
                <w:sz w:val="20"/>
              </w:rPr>
            </w:pPr>
            <w:r w:rsidRPr="00671582">
              <w:rPr>
                <w:rFonts w:ascii="Verdana" w:eastAsia="Calibri" w:hAnsi="Verdana" w:cstheme="majorHAnsi"/>
                <w:b/>
                <w:sz w:val="20"/>
              </w:rPr>
              <w:t>Area BES</w:t>
            </w: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F96A42">
            <w:pPr>
              <w:pStyle w:val="Paragrafoelenco"/>
              <w:numPr>
                <w:ilvl w:val="0"/>
                <w:numId w:val="12"/>
              </w:numPr>
              <w:tabs>
                <w:tab w:val="left" w:pos="0"/>
              </w:tabs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b/>
                <w:sz w:val="20"/>
              </w:rPr>
              <w:t>Border</w:t>
            </w:r>
            <w:proofErr w:type="spellEnd"/>
            <w:r w:rsidRPr="00671582">
              <w:rPr>
                <w:rFonts w:ascii="Verdana" w:hAnsi="Verdana" w:cstheme="majorHAnsi"/>
                <w:b/>
                <w:sz w:val="20"/>
              </w:rPr>
              <w:t xml:space="preserve"> </w:t>
            </w:r>
            <w:proofErr w:type="spellStart"/>
            <w:r w:rsidRPr="00671582">
              <w:rPr>
                <w:rFonts w:ascii="Verdana" w:hAnsi="Verdana" w:cstheme="majorHAnsi"/>
                <w:b/>
                <w:sz w:val="20"/>
              </w:rPr>
              <w:t>line</w:t>
            </w:r>
            <w:proofErr w:type="spellEnd"/>
            <w:r w:rsidRPr="00671582">
              <w:rPr>
                <w:rFonts w:ascii="Verdana" w:hAnsi="Verdana" w:cstheme="majorHAnsi"/>
                <w:b/>
                <w:sz w:val="20"/>
              </w:rPr>
              <w:t xml:space="preserve"> </w:t>
            </w: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Cognitivo</w:t>
            </w: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ADHD</w:t>
            </w: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altro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lastRenderedPageBreak/>
              <w:t xml:space="preserve">Segnalazione diagnostica </w:t>
            </w:r>
            <w:r w:rsidRPr="00671582">
              <w:rPr>
                <w:rFonts w:ascii="Verdana" w:hAnsi="Verdana" w:cstheme="majorHAnsi"/>
                <w:sz w:val="20"/>
              </w:rPr>
              <w:t>alla scuola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Redatta da: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(ASL </w:t>
            </w:r>
            <w:r w:rsidR="00B51761" w:rsidRPr="00671582">
              <w:rPr>
                <w:rFonts w:ascii="Verdana" w:hAnsi="Verdana" w:cstheme="majorHAnsi"/>
                <w:sz w:val="20"/>
              </w:rPr>
              <w:t xml:space="preserve"> o </w:t>
            </w:r>
            <w:r w:rsidRPr="00671582">
              <w:rPr>
                <w:rFonts w:ascii="Verdana" w:hAnsi="Verdana" w:cstheme="majorHAnsi"/>
                <w:sz w:val="20"/>
              </w:rPr>
              <w:t>struttura accreditata)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(da specialista privato) in attesa di rilascio di certificazione da parte di struttura sanitaria pubblica o accreditata.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Il: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a:…………………………………………………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dal dott.: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in qualità di: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(neuropsichiatra o psicologo)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rPr>
          <w:trHeight w:val="14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F96A42">
            <w:pPr>
              <w:pStyle w:val="Paragrafoelenco"/>
              <w:numPr>
                <w:ilvl w:val="0"/>
                <w:numId w:val="11"/>
              </w:num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078E0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S</w:t>
            </w:r>
            <w:r w:rsidR="00F96A42" w:rsidRPr="00671582">
              <w:rPr>
                <w:rFonts w:ascii="Verdana" w:hAnsi="Verdana" w:cstheme="majorHAnsi"/>
                <w:b/>
                <w:sz w:val="20"/>
              </w:rPr>
              <w:t>VANTAGGIO</w:t>
            </w:r>
          </w:p>
          <w:p w:rsidR="00715E84" w:rsidRPr="00671582" w:rsidRDefault="00715E84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SOCIO-ECONOMICO</w:t>
            </w:r>
          </w:p>
          <w:p w:rsidR="00715E84" w:rsidRPr="00671582" w:rsidRDefault="00715E84" w:rsidP="008078E0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8078E0" w:rsidRPr="00671582" w:rsidRDefault="008078E0" w:rsidP="008078E0">
            <w:pPr>
              <w:pStyle w:val="Paragrafoelenco"/>
              <w:numPr>
                <w:ilvl w:val="0"/>
                <w:numId w:val="11"/>
              </w:num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850FA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>
              <w:rPr>
                <w:rFonts w:ascii="Verdana" w:hAnsi="Verdana" w:cstheme="majorHAnsi"/>
                <w:b/>
                <w:sz w:val="20"/>
              </w:rPr>
              <w:t xml:space="preserve">SVANTAGGIO </w:t>
            </w:r>
            <w:r w:rsidR="00715E84" w:rsidRPr="00671582">
              <w:rPr>
                <w:rFonts w:ascii="Verdana" w:hAnsi="Verdana" w:cstheme="majorHAnsi"/>
                <w:b/>
                <w:sz w:val="20"/>
              </w:rPr>
              <w:t>LINGUISTICO</w:t>
            </w:r>
          </w:p>
          <w:p w:rsidR="00715E84" w:rsidRPr="00671582" w:rsidRDefault="00715E84" w:rsidP="008078E0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</w:p>
          <w:p w:rsidR="008078E0" w:rsidRPr="00671582" w:rsidRDefault="008078E0" w:rsidP="008078E0">
            <w:pPr>
              <w:pStyle w:val="Paragrafoelenco"/>
              <w:numPr>
                <w:ilvl w:val="0"/>
                <w:numId w:val="11"/>
              </w:num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</w:p>
          <w:p w:rsidR="00715E84" w:rsidRPr="00671582" w:rsidRDefault="008078E0" w:rsidP="00842ECF">
            <w:p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DISTURBI NELL’APPRENDIMENTO</w:t>
            </w:r>
          </w:p>
          <w:p w:rsidR="00715E84" w:rsidRPr="00671582" w:rsidRDefault="00715E84" w:rsidP="008078E0">
            <w:pPr>
              <w:pStyle w:val="Paragrafoelenco"/>
              <w:numPr>
                <w:ilvl w:val="0"/>
                <w:numId w:val="11"/>
              </w:numPr>
              <w:spacing w:line="100" w:lineRule="atLeast"/>
              <w:jc w:val="center"/>
              <w:rPr>
                <w:rFonts w:ascii="Verdana" w:hAnsi="Verdana" w:cstheme="majorHAnsi"/>
                <w:b/>
                <w:sz w:val="20"/>
              </w:rPr>
            </w:pPr>
          </w:p>
          <w:p w:rsidR="00715E84" w:rsidRPr="00671582" w:rsidRDefault="00E07C5D" w:rsidP="00842ECF">
            <w:pPr>
              <w:spacing w:line="100" w:lineRule="atLeast"/>
              <w:jc w:val="center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Diagnosi BES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 xml:space="preserve">Segnalazioni sulla base di elementi oggettivi </w:t>
            </w:r>
            <w:r w:rsidRPr="00671582">
              <w:rPr>
                <w:rFonts w:ascii="Verdana" w:hAnsi="Verdana" w:cstheme="majorHAnsi"/>
                <w:sz w:val="20"/>
              </w:rPr>
              <w:t>(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es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 xml:space="preserve">: segnalazione dei servizi sociali, casa, famiglia, ente locale, ASL) 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b/>
                <w:sz w:val="20"/>
              </w:rPr>
              <w:t>Osservazione e motivazione del Consiglio di classe/team docenti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………………………………………………………</w:t>
            </w:r>
            <w:proofErr w:type="spellEnd"/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 xml:space="preserve">Deliberata il </w:t>
            </w:r>
            <w:proofErr w:type="spellStart"/>
            <w:r w:rsidRPr="00671582">
              <w:rPr>
                <w:rFonts w:ascii="Verdana" w:hAnsi="Verdana" w:cstheme="majorHAnsi"/>
                <w:sz w:val="20"/>
              </w:rPr>
              <w:t>…………………………………</w:t>
            </w:r>
            <w:proofErr w:type="spellEnd"/>
            <w:r w:rsidRPr="00671582">
              <w:rPr>
                <w:rFonts w:ascii="Verdana" w:hAnsi="Verdana" w:cstheme="majorHAnsi"/>
                <w:sz w:val="20"/>
              </w:rPr>
              <w:t>..</w:t>
            </w: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  <w:p w:rsidR="00715E84" w:rsidRPr="00671582" w:rsidRDefault="00715E84" w:rsidP="00842ECF">
            <w:pPr>
              <w:spacing w:line="100" w:lineRule="atLeast"/>
              <w:ind w:left="720"/>
              <w:rPr>
                <w:rFonts w:ascii="Verdana" w:eastAsia="Calibri" w:hAnsi="Verdana" w:cstheme="majorHAnsi"/>
                <w:sz w:val="20"/>
              </w:rPr>
            </w:pPr>
          </w:p>
        </w:tc>
      </w:tr>
    </w:tbl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b/>
          <w:sz w:val="20"/>
          <w:u w:val="single"/>
        </w:rPr>
      </w:pPr>
    </w:p>
    <w:p w:rsidR="00E3213C" w:rsidRPr="00671582" w:rsidRDefault="00E3213C" w:rsidP="00715E84">
      <w:pPr>
        <w:spacing w:line="100" w:lineRule="atLeast"/>
        <w:rPr>
          <w:rFonts w:ascii="Verdana" w:hAnsi="Verdana" w:cstheme="majorHAnsi"/>
          <w:b/>
          <w:sz w:val="20"/>
          <w:u w:val="single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b/>
          <w:sz w:val="20"/>
          <w:u w:val="single"/>
        </w:rPr>
        <w:t>Sintesi della diagnosi specialistica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641152" w:rsidRDefault="0064115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850FA" w:rsidRDefault="00641152" w:rsidP="00715E84">
      <w:pPr>
        <w:spacing w:line="100" w:lineRule="atLeast"/>
        <w:rPr>
          <w:rFonts w:ascii="Verdana" w:hAnsi="Verdana" w:cstheme="majorHAnsi"/>
          <w:b/>
          <w:sz w:val="20"/>
        </w:rPr>
      </w:pPr>
      <w:r w:rsidRPr="00671582">
        <w:rPr>
          <w:rFonts w:ascii="Verdana" w:hAnsi="Verdana" w:cstheme="majorHAnsi"/>
          <w:b/>
          <w:sz w:val="20"/>
        </w:rPr>
        <w:t xml:space="preserve"> </w:t>
      </w:r>
    </w:p>
    <w:p w:rsidR="007850FA" w:rsidRDefault="007850FA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850FA" w:rsidRDefault="007850FA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850FA" w:rsidRDefault="007850FA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850FA" w:rsidRDefault="007850FA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850FA" w:rsidRDefault="007850FA" w:rsidP="00715E84">
      <w:pPr>
        <w:spacing w:line="100" w:lineRule="atLeast"/>
        <w:rPr>
          <w:rFonts w:ascii="Verdana" w:hAnsi="Verdana" w:cstheme="majorHAnsi"/>
          <w:b/>
          <w:sz w:val="20"/>
        </w:rPr>
      </w:pPr>
    </w:p>
    <w:p w:rsidR="00715E84" w:rsidRPr="00671582" w:rsidRDefault="00F96A42" w:rsidP="00715E84">
      <w:pPr>
        <w:spacing w:line="100" w:lineRule="atLeast"/>
        <w:rPr>
          <w:rFonts w:ascii="Verdana" w:eastAsia="Calibri" w:hAnsi="Verdana" w:cstheme="majorHAnsi"/>
          <w:b/>
          <w:sz w:val="20"/>
        </w:rPr>
      </w:pPr>
      <w:r w:rsidRPr="00671582">
        <w:rPr>
          <w:rFonts w:ascii="Verdana" w:hAnsi="Verdana" w:cstheme="majorHAnsi"/>
          <w:b/>
          <w:sz w:val="20"/>
        </w:rPr>
        <w:lastRenderedPageBreak/>
        <w:t>(</w:t>
      </w:r>
      <w:r w:rsidR="00641152">
        <w:rPr>
          <w:rFonts w:ascii="Verdana" w:hAnsi="Verdana" w:cstheme="majorHAnsi"/>
          <w:b/>
          <w:sz w:val="20"/>
        </w:rPr>
        <w:t>P</w:t>
      </w:r>
      <w:r w:rsidR="00715E84" w:rsidRPr="00671582">
        <w:rPr>
          <w:rFonts w:ascii="Verdana" w:hAnsi="Verdana" w:cstheme="majorHAnsi"/>
          <w:b/>
          <w:sz w:val="20"/>
        </w:rPr>
        <w:t>er la scuola primaria)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tbl>
      <w:tblPr>
        <w:tblW w:w="7142" w:type="dxa"/>
        <w:tblInd w:w="106" w:type="dxa"/>
        <w:tblCellMar>
          <w:left w:w="106" w:type="dxa"/>
          <w:right w:w="106" w:type="dxa"/>
        </w:tblCellMar>
        <w:tblLook w:val="0000"/>
      </w:tblPr>
      <w:tblGrid>
        <w:gridCol w:w="2374"/>
        <w:gridCol w:w="2375"/>
        <w:gridCol w:w="2393"/>
      </w:tblGrid>
      <w:tr w:rsidR="00715E84" w:rsidRPr="00671582" w:rsidTr="00842EC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Nella norma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deficitario</w:t>
            </w:r>
          </w:p>
        </w:tc>
      </w:tr>
      <w:tr w:rsidR="00715E84" w:rsidRPr="00671582" w:rsidTr="00842EC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Abilità di lettura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Abilità di ascolto e comprensione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Abilità di scrittura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</w:tr>
      <w:tr w:rsidR="00715E84" w:rsidRPr="00671582" w:rsidTr="00842EC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  <w:r w:rsidRPr="00671582">
              <w:rPr>
                <w:rFonts w:ascii="Verdana" w:hAnsi="Verdana" w:cstheme="majorHAnsi"/>
                <w:sz w:val="20"/>
              </w:rPr>
              <w:t>Abilità di calcolo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5E84" w:rsidRPr="00671582" w:rsidRDefault="00715E84" w:rsidP="00842ECF">
            <w:pPr>
              <w:spacing w:line="100" w:lineRule="atLeast"/>
              <w:rPr>
                <w:rFonts w:ascii="Verdana" w:eastAsia="Calibri" w:hAnsi="Verdana" w:cstheme="majorHAnsi"/>
                <w:sz w:val="20"/>
              </w:rPr>
            </w:pPr>
          </w:p>
        </w:tc>
      </w:tr>
    </w:tbl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b/>
          <w:sz w:val="20"/>
        </w:rPr>
        <w:t>Informazioni dalla famiglia</w:t>
      </w: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360" w:lineRule="auto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b/>
          <w:sz w:val="20"/>
        </w:rPr>
        <w:t>Consapevolezza da parte dell’alunno del proprio modo di apprendere</w:t>
      </w:r>
    </w:p>
    <w:p w:rsidR="00715E84" w:rsidRPr="00671582" w:rsidRDefault="00715E84" w:rsidP="00715E84">
      <w:pPr>
        <w:spacing w:line="360" w:lineRule="auto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3119"/>
          <w:tab w:val="left" w:pos="6804"/>
        </w:tabs>
        <w:spacing w:line="360" w:lineRule="auto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  <w:shd w:val="clear" w:color="auto" w:fill="FFFFFF"/>
        </w:rPr>
        <w:t>° ACQUISITA</w:t>
      </w:r>
      <w:r w:rsidRPr="00671582">
        <w:rPr>
          <w:rFonts w:ascii="Verdana" w:hAnsi="Verdana" w:cstheme="majorHAnsi"/>
          <w:sz w:val="20"/>
          <w:shd w:val="clear" w:color="auto" w:fill="FFFFFF"/>
        </w:rPr>
        <w:tab/>
        <w:t>° DA RAFFORZARE</w:t>
      </w:r>
      <w:r w:rsidRPr="00671582">
        <w:rPr>
          <w:rFonts w:ascii="Verdana" w:hAnsi="Verdana" w:cstheme="majorHAnsi"/>
          <w:sz w:val="20"/>
          <w:shd w:val="clear" w:color="auto" w:fill="FFFFFF"/>
        </w:rPr>
        <w:tab/>
        <w:t>° DA SVILUPPARE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 xml:space="preserve">Punti di forza dell’alunno 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>_________________________________________________________________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>Punti di debolezza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>_______________________________________________________________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b/>
          <w:sz w:val="20"/>
        </w:rPr>
      </w:pPr>
      <w:r w:rsidRPr="00671582">
        <w:rPr>
          <w:rFonts w:ascii="Verdana" w:eastAsia="Calibri" w:hAnsi="Verdana" w:cstheme="majorHAnsi"/>
          <w:b/>
          <w:sz w:val="20"/>
        </w:rPr>
        <w:t>Modalità di svolgimento delle prove Invalsi (se previste nell’anno scolastico).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b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eastAsia="Calibri" w:hAnsi="Verdana" w:cstheme="maj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F96A42" w:rsidRPr="00671582" w:rsidRDefault="00F96A42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F96A42" w:rsidRPr="00240EFF" w:rsidRDefault="00F96A42" w:rsidP="00715E84">
      <w:pPr>
        <w:spacing w:line="100" w:lineRule="atLeast"/>
        <w:rPr>
          <w:rFonts w:ascii="Verdana" w:eastAsia="Calibri" w:hAnsi="Verdana" w:cstheme="majorHAnsi"/>
          <w:b/>
          <w:sz w:val="20"/>
        </w:rPr>
      </w:pPr>
    </w:p>
    <w:p w:rsidR="00715E84" w:rsidRPr="00240EFF" w:rsidRDefault="00715E84" w:rsidP="00715E84">
      <w:pPr>
        <w:spacing w:line="100" w:lineRule="atLeast"/>
        <w:jc w:val="both"/>
        <w:rPr>
          <w:rFonts w:ascii="Verdana" w:hAnsi="Verdana" w:cstheme="majorHAnsi"/>
          <w:b/>
          <w:sz w:val="20"/>
        </w:rPr>
      </w:pPr>
      <w:r w:rsidRPr="00240EFF">
        <w:rPr>
          <w:rFonts w:ascii="Verdana" w:hAnsi="Verdana" w:cstheme="majorHAnsi"/>
          <w:b/>
          <w:sz w:val="20"/>
        </w:rPr>
        <w:t>RIFERIMENTI NORMATIVI</w:t>
      </w:r>
    </w:p>
    <w:p w:rsidR="00A13394" w:rsidRPr="00240EFF" w:rsidRDefault="00A13394" w:rsidP="00715E84">
      <w:pPr>
        <w:spacing w:line="100" w:lineRule="atLeast"/>
        <w:jc w:val="both"/>
        <w:rPr>
          <w:rFonts w:ascii="Verdana" w:hAnsi="Verdana" w:cstheme="majorHAnsi"/>
          <w:sz w:val="20"/>
        </w:rPr>
      </w:pPr>
    </w:p>
    <w:p w:rsidR="00715E84" w:rsidRPr="00240EFF" w:rsidRDefault="00715E84" w:rsidP="00715E84">
      <w:pPr>
        <w:spacing w:line="100" w:lineRule="atLeast"/>
        <w:jc w:val="both"/>
        <w:rPr>
          <w:rFonts w:ascii="Verdana" w:hAnsi="Verdana" w:cstheme="majorHAnsi"/>
          <w:b/>
          <w:sz w:val="20"/>
        </w:rPr>
      </w:pPr>
      <w:r w:rsidRPr="00240EFF">
        <w:rPr>
          <w:rFonts w:ascii="Verdana" w:hAnsi="Verdana" w:cstheme="majorHAnsi"/>
          <w:b/>
          <w:sz w:val="20"/>
        </w:rPr>
        <w:t>Legge 170/2010;</w:t>
      </w:r>
    </w:p>
    <w:p w:rsidR="00842ECF" w:rsidRPr="00240EFF" w:rsidRDefault="00842ECF" w:rsidP="00715E84">
      <w:pPr>
        <w:spacing w:line="100" w:lineRule="atLeast"/>
        <w:jc w:val="both"/>
        <w:rPr>
          <w:rFonts w:ascii="Verdana" w:hAnsi="Verdana" w:cstheme="majorHAnsi"/>
          <w:sz w:val="20"/>
        </w:rPr>
      </w:pPr>
      <w:r w:rsidRPr="00240EFF">
        <w:rPr>
          <w:rFonts w:ascii="Verdana" w:hAnsi="Verdana" w:cstheme="majorHAnsi"/>
          <w:sz w:val="20"/>
        </w:rPr>
        <w:t>Decreto ministeriale n.5669 del 12 luglio 2011, contenente disposizioni attuative;</w:t>
      </w:r>
    </w:p>
    <w:p w:rsidR="00842ECF" w:rsidRPr="00240EFF" w:rsidRDefault="00842ECF" w:rsidP="00715E84">
      <w:pPr>
        <w:spacing w:line="100" w:lineRule="atLeast"/>
        <w:jc w:val="both"/>
        <w:rPr>
          <w:rFonts w:ascii="Verdana" w:hAnsi="Verdana" w:cstheme="majorHAnsi"/>
          <w:sz w:val="20"/>
        </w:rPr>
      </w:pPr>
      <w:r w:rsidRPr="00240EFF">
        <w:rPr>
          <w:rFonts w:ascii="Verdana" w:hAnsi="Verdana" w:cstheme="majorHAnsi"/>
          <w:sz w:val="20"/>
        </w:rPr>
        <w:t>linee guida per il diritto allo studio degli alunni e degli studenti con DSA allegate al DM n.5669.</w:t>
      </w:r>
    </w:p>
    <w:p w:rsidR="00842ECF" w:rsidRPr="00240EFF" w:rsidRDefault="00842ECF" w:rsidP="00715E84">
      <w:pPr>
        <w:spacing w:line="100" w:lineRule="atLeast"/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sz w:val="20"/>
        </w:rPr>
        <w:t xml:space="preserve">Accordo in conferenza </w:t>
      </w:r>
      <w:proofErr w:type="spellStart"/>
      <w:r w:rsidRPr="00240EFF">
        <w:rPr>
          <w:rFonts w:ascii="Verdana" w:hAnsi="Verdana" w:cstheme="majorHAnsi"/>
          <w:sz w:val="20"/>
        </w:rPr>
        <w:t>Stato-regioni</w:t>
      </w:r>
      <w:proofErr w:type="spellEnd"/>
      <w:r w:rsidRPr="00240EFF">
        <w:rPr>
          <w:rFonts w:ascii="Verdana" w:hAnsi="Verdana" w:cstheme="majorHAnsi"/>
          <w:sz w:val="20"/>
        </w:rPr>
        <w:t xml:space="preserve"> su indicazioni per la diagnosi</w:t>
      </w:r>
      <w:r w:rsidR="004F7C32" w:rsidRPr="00240EFF">
        <w:rPr>
          <w:rFonts w:ascii="Verdana" w:hAnsi="Verdana" w:cstheme="majorHAnsi"/>
          <w:sz w:val="20"/>
        </w:rPr>
        <w:t xml:space="preserve"> e la certificazione dei disturbi specifici di apprendimento (DSA)del luglio 2012.</w:t>
      </w:r>
    </w:p>
    <w:p w:rsidR="0001769D" w:rsidRPr="00240EFF" w:rsidRDefault="00715E84" w:rsidP="00715E84">
      <w:pPr>
        <w:spacing w:line="100" w:lineRule="atLeast"/>
        <w:jc w:val="both"/>
        <w:rPr>
          <w:rFonts w:ascii="Verdana" w:eastAsia="Calibri" w:hAnsi="Verdana" w:cstheme="majorHAnsi"/>
          <w:b/>
          <w:bCs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 xml:space="preserve">Direttiva Ministeriale 27 dicembre 2012 </w:t>
      </w:r>
      <w:r w:rsidRPr="00240EFF">
        <w:rPr>
          <w:rFonts w:ascii="Verdana" w:hAnsi="Verdana" w:cstheme="majorHAnsi"/>
          <w:b/>
          <w:sz w:val="20"/>
        </w:rPr>
        <w:t>e relative indicazioni operative pubblicate nella circolare n. 8 del 6 marzo 2013</w:t>
      </w:r>
      <w:r w:rsidR="0001769D" w:rsidRPr="00240EFF">
        <w:rPr>
          <w:rFonts w:ascii="Verdana" w:hAnsi="Verdana" w:cstheme="majorHAnsi"/>
          <w:b/>
          <w:sz w:val="20"/>
        </w:rPr>
        <w:t xml:space="preserve">; </w:t>
      </w:r>
      <w:r w:rsidRPr="00240EFF">
        <w:rPr>
          <w:rFonts w:ascii="Verdana" w:hAnsi="Verdana" w:cstheme="majorHAnsi"/>
          <w:b/>
          <w:sz w:val="20"/>
        </w:rPr>
        <w:t>Nota MIUR</w:t>
      </w:r>
      <w:r w:rsidR="00A13394" w:rsidRPr="00240EFF">
        <w:rPr>
          <w:rFonts w:ascii="Verdana" w:hAnsi="Verdana" w:cstheme="majorHAnsi"/>
          <w:b/>
          <w:sz w:val="20"/>
        </w:rPr>
        <w:t xml:space="preserve"> </w:t>
      </w:r>
      <w:r w:rsidRPr="00240EFF">
        <w:rPr>
          <w:rFonts w:ascii="Verdana" w:hAnsi="Verdana" w:cstheme="majorHAnsi"/>
          <w:b/>
          <w:bCs/>
          <w:sz w:val="20"/>
        </w:rPr>
        <w:t>1551 del 27\06\2013</w:t>
      </w:r>
      <w:r w:rsidR="0001769D" w:rsidRPr="00240EFF">
        <w:rPr>
          <w:rFonts w:ascii="Verdana" w:hAnsi="Verdana" w:cstheme="majorHAnsi"/>
          <w:b/>
          <w:bCs/>
          <w:sz w:val="20"/>
        </w:rPr>
        <w:t>;</w:t>
      </w:r>
    </w:p>
    <w:p w:rsidR="00715E84" w:rsidRPr="00240EFF" w:rsidRDefault="00715E84" w:rsidP="00715E84">
      <w:pPr>
        <w:spacing w:line="100" w:lineRule="atLeast"/>
        <w:jc w:val="both"/>
        <w:rPr>
          <w:rFonts w:ascii="Verdana" w:hAnsi="Verdana"/>
          <w:sz w:val="20"/>
        </w:rPr>
      </w:pPr>
      <w:r w:rsidRPr="00240EFF">
        <w:rPr>
          <w:rFonts w:ascii="Verdana" w:eastAsia="Calibri" w:hAnsi="Verdana" w:cstheme="majorHAnsi"/>
          <w:b/>
          <w:bCs/>
          <w:sz w:val="20"/>
        </w:rPr>
        <w:t>Nota MIUR n.2563 del 22\11\2013,</w:t>
      </w:r>
      <w:r w:rsidRPr="00240EFF">
        <w:rPr>
          <w:rFonts w:ascii="Verdana" w:eastAsia="Calibri" w:hAnsi="Verdana" w:cstheme="majorHAnsi"/>
          <w:bCs/>
          <w:sz w:val="20"/>
        </w:rPr>
        <w:t xml:space="preserve"> “Strumenti di intervento per alunni con Bisogni Educativi Special</w:t>
      </w:r>
      <w:r w:rsidR="0001769D" w:rsidRPr="00240EFF">
        <w:rPr>
          <w:rFonts w:ascii="Verdana" w:eastAsia="Calibri" w:hAnsi="Verdana" w:cstheme="majorHAnsi"/>
          <w:bCs/>
          <w:sz w:val="20"/>
        </w:rPr>
        <w:t>i. A.S. 2013/2014. Chiarimenti”;</w:t>
      </w:r>
    </w:p>
    <w:p w:rsidR="00715E84" w:rsidRPr="00240EFF" w:rsidRDefault="00715E84" w:rsidP="00715E84">
      <w:pPr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b/>
          <w:color w:val="000000"/>
          <w:sz w:val="20"/>
        </w:rPr>
        <w:t>D.L.vo 62/2017. Art</w:t>
      </w:r>
      <w:r w:rsidRPr="00240EFF">
        <w:rPr>
          <w:rFonts w:ascii="Verdana" w:hAnsi="Verdana" w:cstheme="majorHAnsi"/>
          <w:b/>
          <w:sz w:val="20"/>
        </w:rPr>
        <w:t>. 11</w:t>
      </w:r>
      <w:r w:rsidRPr="00240EFF">
        <w:rPr>
          <w:rFonts w:ascii="Verdana" w:hAnsi="Verdana" w:cstheme="majorHAnsi"/>
          <w:sz w:val="20"/>
        </w:rPr>
        <w:t xml:space="preserve"> </w:t>
      </w:r>
      <w:r w:rsidRPr="00240EFF">
        <w:rPr>
          <w:rFonts w:ascii="Verdana" w:hAnsi="Verdana" w:cstheme="majorHAnsi"/>
          <w:bCs/>
          <w:sz w:val="20"/>
        </w:rPr>
        <w:t>Valutazione delle alunne/</w:t>
      </w:r>
      <w:r w:rsidR="0001769D" w:rsidRPr="00240EFF">
        <w:rPr>
          <w:rFonts w:ascii="Verdana" w:hAnsi="Verdana" w:cstheme="majorHAnsi"/>
          <w:bCs/>
          <w:sz w:val="20"/>
        </w:rPr>
        <w:t xml:space="preserve">i con disabilità e DSA 1° ciclo / </w:t>
      </w:r>
      <w:r w:rsidRPr="00240EFF">
        <w:rPr>
          <w:rFonts w:ascii="Verdana" w:hAnsi="Verdana" w:cstheme="majorHAnsi"/>
          <w:sz w:val="20"/>
        </w:rPr>
        <w:t xml:space="preserve">Art. 20 </w:t>
      </w:r>
      <w:r w:rsidRPr="00240EFF">
        <w:rPr>
          <w:rFonts w:ascii="Verdana" w:hAnsi="Verdana" w:cstheme="majorHAnsi"/>
          <w:bCs/>
          <w:sz w:val="20"/>
        </w:rPr>
        <w:t xml:space="preserve">esame di Stato alunne/i con disabilità e DSA 2° ciclo </w:t>
      </w:r>
      <w:r w:rsidRPr="00240EFF">
        <w:rPr>
          <w:rFonts w:ascii="Verdana" w:hAnsi="Verdana" w:cstheme="majorHAnsi"/>
          <w:sz w:val="20"/>
        </w:rPr>
        <w:t>D.L. 62/2017</w:t>
      </w:r>
      <w:r w:rsidR="0001769D" w:rsidRPr="00240EFF">
        <w:rPr>
          <w:rFonts w:ascii="Verdana" w:hAnsi="Verdana"/>
          <w:sz w:val="20"/>
        </w:rPr>
        <w:t xml:space="preserve"> /</w:t>
      </w:r>
      <w:r w:rsidR="0001769D" w:rsidRPr="00240EFF">
        <w:rPr>
          <w:rFonts w:ascii="Verdana" w:hAnsi="Verdana" w:cstheme="majorHAnsi"/>
          <w:bCs/>
          <w:sz w:val="20"/>
        </w:rPr>
        <w:t>A</w:t>
      </w:r>
      <w:r w:rsidRPr="00240EFF">
        <w:rPr>
          <w:rFonts w:ascii="Verdana" w:hAnsi="Verdana" w:cstheme="majorHAnsi"/>
          <w:bCs/>
          <w:sz w:val="20"/>
        </w:rPr>
        <w:t>rt.21 comma 2 D.L. 62</w:t>
      </w:r>
      <w:r w:rsidR="0001769D" w:rsidRPr="00240EFF">
        <w:rPr>
          <w:rFonts w:ascii="Verdana" w:hAnsi="Verdana" w:cstheme="majorHAnsi"/>
          <w:bCs/>
          <w:sz w:val="20"/>
        </w:rPr>
        <w:t>/2017 curriculum dello studente;</w:t>
      </w:r>
    </w:p>
    <w:p w:rsidR="00715E84" w:rsidRPr="00240EFF" w:rsidRDefault="00715E84" w:rsidP="00715E84">
      <w:pPr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>Decreto legislativo n. 66 del 13/4/2017</w:t>
      </w:r>
      <w:r w:rsidRPr="00240EFF">
        <w:rPr>
          <w:rFonts w:ascii="Verdana" w:hAnsi="Verdana" w:cstheme="majorHAnsi"/>
          <w:sz w:val="20"/>
        </w:rPr>
        <w:t xml:space="preserve">. Norme per la promozione </w:t>
      </w:r>
      <w:r w:rsidRPr="00240EFF">
        <w:rPr>
          <w:rFonts w:ascii="Verdana" w:hAnsi="Verdana" w:cstheme="majorHAnsi"/>
          <w:bCs/>
          <w:sz w:val="20"/>
        </w:rPr>
        <w:t>dell’inclusione</w:t>
      </w:r>
      <w:r w:rsidR="007468DC" w:rsidRPr="00240EFF">
        <w:rPr>
          <w:rFonts w:ascii="Verdana" w:hAnsi="Verdana" w:cstheme="majorHAnsi"/>
          <w:bCs/>
          <w:sz w:val="20"/>
        </w:rPr>
        <w:t xml:space="preserve"> </w:t>
      </w:r>
      <w:r w:rsidRPr="00240EFF">
        <w:rPr>
          <w:rFonts w:ascii="Verdana" w:hAnsi="Verdana" w:cstheme="majorHAnsi"/>
          <w:bCs/>
          <w:sz w:val="20"/>
        </w:rPr>
        <w:t>scolastica</w:t>
      </w:r>
      <w:r w:rsidR="007468DC" w:rsidRPr="00240EFF">
        <w:rPr>
          <w:rFonts w:ascii="Verdana" w:hAnsi="Verdana" w:cstheme="majorHAnsi"/>
          <w:bCs/>
          <w:sz w:val="20"/>
        </w:rPr>
        <w:t xml:space="preserve"> </w:t>
      </w:r>
      <w:r w:rsidRPr="00240EFF">
        <w:rPr>
          <w:rFonts w:ascii="Verdana" w:hAnsi="Verdana" w:cstheme="majorHAnsi"/>
          <w:sz w:val="20"/>
        </w:rPr>
        <w:t>degli studenti con disabilità a norma dell’art. 1, cc. 180 e 181, lettera c) d</w:t>
      </w:r>
      <w:r w:rsidR="0001769D" w:rsidRPr="00240EFF">
        <w:rPr>
          <w:rFonts w:ascii="Verdana" w:hAnsi="Verdana" w:cstheme="majorHAnsi"/>
          <w:sz w:val="20"/>
        </w:rPr>
        <w:t>ella legge n. 107 del 13/7/2015;</w:t>
      </w:r>
    </w:p>
    <w:p w:rsidR="00715E84" w:rsidRPr="00240EFF" w:rsidRDefault="00715E84" w:rsidP="00715E84">
      <w:pPr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>Decreto legislativo n. 62 del 13/4/2017</w:t>
      </w:r>
      <w:r w:rsidRPr="00240EFF">
        <w:rPr>
          <w:rFonts w:ascii="Verdana" w:hAnsi="Verdana" w:cstheme="majorHAnsi"/>
          <w:sz w:val="20"/>
        </w:rPr>
        <w:t xml:space="preserve">. Norme in materia di </w:t>
      </w:r>
      <w:r w:rsidRPr="00240EFF">
        <w:rPr>
          <w:rFonts w:ascii="Verdana" w:hAnsi="Verdana" w:cstheme="majorHAnsi"/>
          <w:bCs/>
          <w:sz w:val="20"/>
        </w:rPr>
        <w:t>valutazione e certificazione</w:t>
      </w:r>
      <w:r w:rsidR="007468DC" w:rsidRPr="00240EFF">
        <w:rPr>
          <w:rFonts w:ascii="Verdana" w:hAnsi="Verdana" w:cstheme="majorHAnsi"/>
          <w:bCs/>
          <w:sz w:val="20"/>
        </w:rPr>
        <w:t xml:space="preserve"> </w:t>
      </w:r>
      <w:r w:rsidRPr="00240EFF">
        <w:rPr>
          <w:rFonts w:ascii="Verdana" w:hAnsi="Verdana" w:cstheme="majorHAnsi"/>
          <w:bCs/>
          <w:sz w:val="20"/>
        </w:rPr>
        <w:t>delle competenze</w:t>
      </w:r>
      <w:r w:rsidR="007468DC" w:rsidRPr="00240EFF">
        <w:rPr>
          <w:rFonts w:ascii="Verdana" w:hAnsi="Verdana" w:cstheme="majorHAnsi"/>
          <w:bCs/>
          <w:sz w:val="20"/>
        </w:rPr>
        <w:t xml:space="preserve"> </w:t>
      </w:r>
      <w:r w:rsidRPr="00240EFF">
        <w:rPr>
          <w:rFonts w:ascii="Verdana" w:hAnsi="Verdana" w:cstheme="majorHAnsi"/>
          <w:sz w:val="20"/>
        </w:rPr>
        <w:t>nel primo ciclo ed esame di stato, a norma dell’art. 1 cc. 180 e 181, lettera i) d</w:t>
      </w:r>
      <w:r w:rsidR="0001769D" w:rsidRPr="00240EFF">
        <w:rPr>
          <w:rFonts w:ascii="Verdana" w:hAnsi="Verdana" w:cstheme="majorHAnsi"/>
          <w:sz w:val="20"/>
        </w:rPr>
        <w:t>ella legge n. 107 del 13/7/2015;</w:t>
      </w:r>
    </w:p>
    <w:p w:rsidR="00715E84" w:rsidRPr="00240EFF" w:rsidRDefault="00715E84" w:rsidP="00715E84">
      <w:pPr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 xml:space="preserve">Nota MIUR </w:t>
      </w:r>
      <w:proofErr w:type="spellStart"/>
      <w:r w:rsidRPr="00240EFF">
        <w:rPr>
          <w:rFonts w:ascii="Verdana" w:hAnsi="Verdana" w:cstheme="majorHAnsi"/>
          <w:b/>
          <w:bCs/>
          <w:sz w:val="20"/>
        </w:rPr>
        <w:t>prot</w:t>
      </w:r>
      <w:proofErr w:type="spellEnd"/>
      <w:r w:rsidRPr="00240EFF">
        <w:rPr>
          <w:rFonts w:ascii="Verdana" w:hAnsi="Verdana" w:cstheme="majorHAnsi"/>
          <w:b/>
          <w:bCs/>
          <w:sz w:val="20"/>
        </w:rPr>
        <w:t>. 2000 del 23.2.2017</w:t>
      </w:r>
      <w:r w:rsidRPr="00240EFF">
        <w:rPr>
          <w:rFonts w:ascii="Verdana" w:hAnsi="Verdana" w:cstheme="majorHAnsi"/>
          <w:bCs/>
          <w:sz w:val="20"/>
        </w:rPr>
        <w:t>.</w:t>
      </w:r>
      <w:r w:rsidRPr="00240EFF">
        <w:rPr>
          <w:rFonts w:ascii="Verdana" w:hAnsi="Verdana" w:cstheme="majorHAnsi"/>
          <w:sz w:val="20"/>
        </w:rPr>
        <w:t>Certificazione delle competenze degli alunni con BES che non hanno facilitazioni durante lo svolgimento delle prove Invalsi.</w:t>
      </w:r>
    </w:p>
    <w:p w:rsidR="00715E84" w:rsidRPr="00240EFF" w:rsidRDefault="00715E84" w:rsidP="00E72BC6">
      <w:pPr>
        <w:jc w:val="both"/>
        <w:rPr>
          <w:rFonts w:ascii="Verdana" w:hAnsi="Verdana"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>Nota MIUR 1143 del 17 maggio 2018</w:t>
      </w:r>
      <w:r w:rsidRPr="00240EFF">
        <w:rPr>
          <w:rFonts w:ascii="Verdana" w:hAnsi="Verdana" w:cstheme="majorHAnsi"/>
          <w:bCs/>
          <w:sz w:val="20"/>
        </w:rPr>
        <w:t>. P</w:t>
      </w:r>
      <w:r w:rsidRPr="00240EFF">
        <w:rPr>
          <w:rFonts w:ascii="Verdana" w:hAnsi="Verdana" w:cstheme="majorHAnsi"/>
          <w:sz w:val="20"/>
        </w:rPr>
        <w:t xml:space="preserve">ossibilità di operare scelte strategiche e </w:t>
      </w:r>
    </w:p>
    <w:p w:rsidR="000B6A08" w:rsidRPr="00240EFF" w:rsidRDefault="000B6A08" w:rsidP="000B6A08">
      <w:pPr>
        <w:widowControl/>
        <w:suppressAutoHyphens w:val="0"/>
        <w:spacing w:line="288" w:lineRule="atLeast"/>
        <w:outlineLvl w:val="0"/>
        <w:rPr>
          <w:rFonts w:ascii="Verdana" w:hAnsi="Verdana" w:cstheme="minorHAnsi"/>
          <w:b/>
          <w:bCs/>
          <w:kern w:val="36"/>
          <w:sz w:val="20"/>
        </w:rPr>
      </w:pPr>
      <w:r w:rsidRPr="00240EFF">
        <w:rPr>
          <w:rFonts w:ascii="Verdana" w:hAnsi="Verdana" w:cstheme="minorHAnsi"/>
          <w:b/>
          <w:bCs/>
          <w:kern w:val="36"/>
          <w:sz w:val="20"/>
        </w:rPr>
        <w:lastRenderedPageBreak/>
        <w:t>Ordinanza Ministeriale n. 205 - 11 marzo 2019.</w:t>
      </w:r>
    </w:p>
    <w:p w:rsidR="000B6A08" w:rsidRPr="00240EFF" w:rsidRDefault="000B6A08" w:rsidP="000B6A08">
      <w:pPr>
        <w:widowControl/>
        <w:suppressAutoHyphens w:val="0"/>
        <w:rPr>
          <w:rFonts w:ascii="Verdana" w:hAnsi="Verdana" w:cstheme="minorHAnsi"/>
          <w:color w:val="3A3A3A"/>
          <w:sz w:val="20"/>
        </w:rPr>
      </w:pPr>
      <w:r w:rsidRPr="00240EFF">
        <w:rPr>
          <w:rFonts w:ascii="Verdana" w:hAnsi="Verdana" w:cstheme="minorHAnsi"/>
          <w:bCs/>
          <w:color w:val="3A3A3A"/>
          <w:sz w:val="20"/>
        </w:rPr>
        <w:t>Istruzioni e modalità organizzative e operative per lo svolgimento dell’esame di Stato conclusivo dei corsi di studio di istruzione secondaria di secondo grado nelle scuole statali e paritarie – anno scolastico 2018/2019.</w:t>
      </w:r>
    </w:p>
    <w:p w:rsidR="00240EFF" w:rsidRPr="00E72BC6" w:rsidRDefault="000B6A08" w:rsidP="00E72BC6">
      <w:pPr>
        <w:jc w:val="both"/>
        <w:rPr>
          <w:rFonts w:ascii="Verdana" w:hAnsi="Verdana" w:cstheme="majorHAnsi"/>
          <w:sz w:val="20"/>
        </w:rPr>
      </w:pPr>
      <w:r w:rsidRPr="00240EFF">
        <w:rPr>
          <w:rFonts w:ascii="Verdana" w:hAnsi="Verdana" w:cstheme="majorHAnsi"/>
          <w:b/>
          <w:bCs/>
          <w:sz w:val="20"/>
        </w:rPr>
        <w:t>Nota 04\04\2019.</w:t>
      </w:r>
      <w:r w:rsidRPr="00240EFF">
        <w:rPr>
          <w:rFonts w:ascii="Verdana" w:hAnsi="Verdana" w:cstheme="majorHAnsi"/>
          <w:bCs/>
          <w:sz w:val="20"/>
        </w:rPr>
        <w:t xml:space="preserve"> </w:t>
      </w:r>
      <w:r w:rsidRPr="00240EFF">
        <w:rPr>
          <w:rFonts w:ascii="Verdana" w:hAnsi="Verdana" w:cstheme="majorHAnsi"/>
          <w:sz w:val="20"/>
        </w:rPr>
        <w:t>Indicazioni in merito allo svolgimento degli esami di stato nelle scuole del primo ciclo di istruzione e alla certificazione delle competenze.</w:t>
      </w:r>
    </w:p>
    <w:p w:rsidR="00853D92" w:rsidRPr="00240EFF" w:rsidRDefault="00853D92" w:rsidP="00853D92">
      <w:pPr>
        <w:tabs>
          <w:tab w:val="left" w:pos="-142"/>
        </w:tabs>
        <w:spacing w:line="100" w:lineRule="atLeast"/>
        <w:rPr>
          <w:rFonts w:ascii="Verdana" w:hAnsi="Verdana" w:cstheme="minorHAnsi"/>
          <w:i/>
          <w:sz w:val="20"/>
        </w:rPr>
      </w:pPr>
    </w:p>
    <w:p w:rsidR="00715E84" w:rsidRPr="00B31A72" w:rsidRDefault="00E72BC6" w:rsidP="00E72BC6">
      <w:pPr>
        <w:tabs>
          <w:tab w:val="left" w:pos="-142"/>
        </w:tabs>
        <w:spacing w:line="100" w:lineRule="atLeast"/>
        <w:rPr>
          <w:rFonts w:ascii="Verdana" w:hAnsi="Verdana" w:cstheme="majorHAnsi"/>
          <w:sz w:val="20"/>
          <w:u w:val="single"/>
        </w:rPr>
      </w:pPr>
      <w:r w:rsidRPr="00B31A72">
        <w:rPr>
          <w:rFonts w:ascii="Verdana" w:hAnsi="Verdana" w:cstheme="majorHAnsi"/>
          <w:sz w:val="20"/>
          <w:u w:val="single"/>
        </w:rPr>
        <w:t xml:space="preserve">Linee guida sulla didattica digitale integrata </w:t>
      </w:r>
      <w:r w:rsidR="004F7C32" w:rsidRPr="00B31A72">
        <w:rPr>
          <w:rFonts w:ascii="Verdana" w:hAnsi="Verdana" w:cstheme="majorHAnsi"/>
          <w:sz w:val="20"/>
          <w:u w:val="single"/>
        </w:rPr>
        <w:t xml:space="preserve"> (D</w:t>
      </w:r>
      <w:r w:rsidR="00641152" w:rsidRPr="00B31A72">
        <w:rPr>
          <w:rFonts w:ascii="Verdana" w:hAnsi="Verdana" w:cstheme="majorHAnsi"/>
          <w:sz w:val="20"/>
          <w:u w:val="single"/>
        </w:rPr>
        <w:t>.</w:t>
      </w:r>
      <w:r w:rsidR="004F7C32" w:rsidRPr="00B31A72">
        <w:rPr>
          <w:rFonts w:ascii="Verdana" w:hAnsi="Verdana" w:cstheme="majorHAnsi"/>
          <w:sz w:val="20"/>
          <w:u w:val="single"/>
        </w:rPr>
        <w:t>M</w:t>
      </w:r>
      <w:r w:rsidR="00641152" w:rsidRPr="00B31A72">
        <w:rPr>
          <w:rFonts w:ascii="Verdana" w:hAnsi="Verdana" w:cstheme="majorHAnsi"/>
          <w:sz w:val="20"/>
          <w:u w:val="single"/>
        </w:rPr>
        <w:t>.</w:t>
      </w:r>
      <w:r w:rsidR="004F7C32" w:rsidRPr="00B31A72">
        <w:rPr>
          <w:rFonts w:ascii="Verdana" w:hAnsi="Verdana" w:cstheme="majorHAnsi"/>
          <w:sz w:val="20"/>
          <w:u w:val="single"/>
        </w:rPr>
        <w:t xml:space="preserve"> 89 del 7/08</w:t>
      </w:r>
      <w:r w:rsidR="001603F4" w:rsidRPr="00B31A72">
        <w:rPr>
          <w:rFonts w:ascii="Verdana" w:hAnsi="Verdana" w:cstheme="majorHAnsi"/>
          <w:sz w:val="20"/>
          <w:u w:val="single"/>
        </w:rPr>
        <w:t>/2020</w:t>
      </w:r>
      <w:r w:rsidR="00240EFF" w:rsidRPr="00B31A72">
        <w:rPr>
          <w:rFonts w:ascii="Verdana" w:hAnsi="Verdana" w:cstheme="majorHAnsi"/>
          <w:sz w:val="20"/>
          <w:u w:val="single"/>
        </w:rPr>
        <w:t>)</w:t>
      </w:r>
    </w:p>
    <w:p w:rsidR="00F65156" w:rsidRPr="00E72BC6" w:rsidRDefault="004F7C32" w:rsidP="00E72BC6">
      <w:pPr>
        <w:tabs>
          <w:tab w:val="left" w:pos="-142"/>
        </w:tabs>
        <w:spacing w:line="100" w:lineRule="atLeast"/>
        <w:jc w:val="center"/>
        <w:rPr>
          <w:rFonts w:ascii="Verdana" w:hAnsi="Verdana" w:cstheme="majorHAnsi"/>
          <w:sz w:val="20"/>
        </w:rPr>
      </w:pPr>
      <w:r w:rsidRPr="00240EFF">
        <w:rPr>
          <w:rFonts w:ascii="Verdana" w:hAnsi="Verdana" w:cstheme="majorHAnsi"/>
          <w:sz w:val="20"/>
        </w:rPr>
        <w:t xml:space="preserve"> </w:t>
      </w:r>
    </w:p>
    <w:p w:rsidR="007850FA" w:rsidRPr="00240EFF" w:rsidRDefault="007850FA" w:rsidP="007850FA">
      <w:pPr>
        <w:tabs>
          <w:tab w:val="left" w:pos="-142"/>
        </w:tabs>
        <w:spacing w:line="100" w:lineRule="atLeast"/>
        <w:rPr>
          <w:rFonts w:ascii="Verdana" w:hAnsi="Verdana" w:cstheme="minorHAnsi"/>
          <w:b/>
          <w:i/>
          <w:sz w:val="20"/>
          <w:shd w:val="clear" w:color="auto" w:fill="FFFFFF"/>
        </w:rPr>
      </w:pPr>
      <w:r w:rsidRPr="00240EFF">
        <w:rPr>
          <w:rFonts w:ascii="Verdana" w:hAnsi="Verdana" w:cstheme="minorHAnsi"/>
          <w:b/>
          <w:i/>
          <w:sz w:val="20"/>
          <w:shd w:val="clear" w:color="auto" w:fill="FFFFFF"/>
        </w:rPr>
        <w:t>Delibera della giunta regionale  Regione Toscana n.714 del 12/07/2021</w:t>
      </w:r>
      <w:r>
        <w:rPr>
          <w:rFonts w:ascii="Verdana" w:hAnsi="Verdana" w:cstheme="minorHAnsi"/>
          <w:b/>
          <w:i/>
          <w:sz w:val="20"/>
          <w:shd w:val="clear" w:color="auto" w:fill="FFFFFF"/>
        </w:rPr>
        <w:t xml:space="preserve"> (nuove indicazioni operative riguardanti gli alunni con DSA.</w:t>
      </w:r>
    </w:p>
    <w:p w:rsidR="00071365" w:rsidRDefault="00071365" w:rsidP="00E72BC6">
      <w:pPr>
        <w:tabs>
          <w:tab w:val="left" w:pos="-142"/>
        </w:tabs>
        <w:spacing w:line="100" w:lineRule="atLeast"/>
        <w:rPr>
          <w:rFonts w:ascii="Verdana" w:hAnsi="Verdana" w:cstheme="majorHAnsi"/>
          <w:b/>
          <w:sz w:val="20"/>
        </w:rPr>
      </w:pPr>
    </w:p>
    <w:p w:rsidR="00071365" w:rsidRDefault="00071365" w:rsidP="00715E84">
      <w:pPr>
        <w:tabs>
          <w:tab w:val="left" w:pos="-142"/>
        </w:tabs>
        <w:spacing w:line="100" w:lineRule="atLeast"/>
        <w:jc w:val="center"/>
        <w:rPr>
          <w:rFonts w:ascii="Verdana" w:hAnsi="Verdana" w:cstheme="majorHAnsi"/>
          <w:b/>
          <w:sz w:val="20"/>
        </w:rPr>
      </w:pPr>
    </w:p>
    <w:p w:rsidR="00071365" w:rsidRDefault="00071365" w:rsidP="00715E84">
      <w:pPr>
        <w:tabs>
          <w:tab w:val="left" w:pos="-142"/>
        </w:tabs>
        <w:spacing w:line="100" w:lineRule="atLeast"/>
        <w:jc w:val="center"/>
        <w:rPr>
          <w:rFonts w:ascii="Verdana" w:hAnsi="Verdana" w:cstheme="majorHAnsi"/>
          <w:b/>
          <w:sz w:val="20"/>
        </w:rPr>
      </w:pPr>
    </w:p>
    <w:p w:rsidR="00071365" w:rsidRDefault="00071365" w:rsidP="00715E84">
      <w:pPr>
        <w:tabs>
          <w:tab w:val="left" w:pos="-142"/>
        </w:tabs>
        <w:spacing w:line="100" w:lineRule="atLeast"/>
        <w:jc w:val="center"/>
        <w:rPr>
          <w:rFonts w:ascii="Verdana" w:hAnsi="Verdana" w:cstheme="majorHAnsi"/>
          <w:b/>
          <w:sz w:val="20"/>
        </w:rPr>
      </w:pPr>
    </w:p>
    <w:p w:rsidR="00715E84" w:rsidRPr="00B31A72" w:rsidRDefault="00715E84" w:rsidP="00715E84">
      <w:pPr>
        <w:tabs>
          <w:tab w:val="left" w:pos="-142"/>
        </w:tabs>
        <w:spacing w:line="100" w:lineRule="atLeast"/>
        <w:jc w:val="center"/>
        <w:rPr>
          <w:rFonts w:ascii="Verdana" w:hAnsi="Verdana" w:cstheme="majorHAnsi"/>
          <w:b/>
          <w:sz w:val="28"/>
          <w:szCs w:val="28"/>
        </w:rPr>
      </w:pPr>
      <w:bookmarkStart w:id="0" w:name="_GoBack"/>
      <w:bookmarkEnd w:id="0"/>
      <w:r w:rsidRPr="00B31A72">
        <w:rPr>
          <w:rFonts w:ascii="Verdana" w:hAnsi="Verdana" w:cstheme="majorHAnsi"/>
          <w:b/>
          <w:sz w:val="28"/>
          <w:szCs w:val="28"/>
        </w:rPr>
        <w:t xml:space="preserve">Misure </w:t>
      </w:r>
      <w:proofErr w:type="spellStart"/>
      <w:r w:rsidRPr="00B31A72">
        <w:rPr>
          <w:rFonts w:ascii="Verdana" w:hAnsi="Verdana" w:cstheme="majorHAnsi"/>
          <w:b/>
          <w:sz w:val="28"/>
          <w:szCs w:val="28"/>
        </w:rPr>
        <w:t>dispen</w:t>
      </w:r>
      <w:r w:rsidR="00F96A42" w:rsidRPr="00B31A72">
        <w:rPr>
          <w:rFonts w:ascii="Verdana" w:hAnsi="Verdana" w:cstheme="majorHAnsi"/>
          <w:b/>
          <w:sz w:val="28"/>
          <w:szCs w:val="28"/>
        </w:rPr>
        <w:t>sative</w:t>
      </w:r>
      <w:proofErr w:type="spellEnd"/>
      <w:r w:rsidR="00F96A42" w:rsidRPr="00B31A72">
        <w:rPr>
          <w:rFonts w:ascii="Verdana" w:hAnsi="Verdana" w:cstheme="majorHAnsi"/>
          <w:b/>
          <w:sz w:val="28"/>
          <w:szCs w:val="28"/>
        </w:rPr>
        <w:t xml:space="preserve"> e strumenti compensativi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center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B31A7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8"/>
          <w:szCs w:val="28"/>
        </w:rPr>
      </w:pPr>
      <w:r w:rsidRPr="00B31A72">
        <w:rPr>
          <w:rFonts w:ascii="Verdana" w:hAnsi="Verdana" w:cstheme="majorHAnsi"/>
          <w:b/>
          <w:sz w:val="28"/>
          <w:szCs w:val="28"/>
        </w:rPr>
        <w:t>MISURE DISPENSATIVE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Barrare le caselle di interesse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  <w:r w:rsidRPr="00671582">
        <w:rPr>
          <w:rFonts w:ascii="Verdana" w:hAnsi="Verdana" w:cstheme="majorHAnsi"/>
          <w:b/>
          <w:sz w:val="20"/>
        </w:rPr>
        <w:t>(RIGUARDANO SOLO GLI ALUNNI CON DSA)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ab/>
      </w:r>
    </w:p>
    <w:p w:rsidR="00715E84" w:rsidRPr="007850FA" w:rsidRDefault="00715E84" w:rsidP="007850FA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dall’uso del corsivo</w:t>
      </w:r>
      <w:r w:rsidRPr="00671582">
        <w:rPr>
          <w:rFonts w:ascii="Verdana" w:hAnsi="Verdana" w:cstheme="majorHAnsi"/>
          <w:sz w:val="20"/>
        </w:rPr>
        <w:tab/>
      </w:r>
      <w:r w:rsidR="007468DC" w:rsidRPr="00671582">
        <w:rPr>
          <w:rFonts w:ascii="Verdana" w:hAnsi="Verdana" w:cstheme="majorHAnsi"/>
          <w:sz w:val="20"/>
        </w:rPr>
        <w:t>.</w:t>
      </w:r>
      <w:r w:rsidRPr="007850FA">
        <w:rPr>
          <w:rFonts w:ascii="Verdana" w:hAnsi="Verdana" w:cstheme="majorHAnsi"/>
          <w:sz w:val="20"/>
        </w:rPr>
        <w:tab/>
      </w:r>
      <w:r w:rsidRPr="007850FA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dalla scrittura sotto dettatura di testi e/o appunti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 ricopiare testi o espressioni matematiche dalla lavagna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dallo studio mnemonico delle tabelline, delle forme verbali, delle poesie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dalla lettura ad alta voce in classe</w:t>
      </w:r>
      <w:r w:rsidRPr="00671582">
        <w:rPr>
          <w:rFonts w:ascii="Verdana" w:hAnsi="Verdana" w:cstheme="majorHAnsi"/>
          <w:sz w:val="20"/>
        </w:rPr>
        <w:tab/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dalla lettura di consegne scritte complesse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dalla consultazione di dizionari cartacei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dai tempi standard (assegnazione di tempi più lunghi per l’esecuzione dei lavori e/o riduzione delle consegne)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 un eccessivo carico di compiti con riduzione delle pagine da studiare.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dalla sovrapposizione di compiti e interrogazioni delle varie materie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Dispensa dallo studio della grammatica di tipo classificatorio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Solo per gli alunni con DSA: Dispensa (se richiesta dalla diagnosi, dalla famiglia e approvata dal Consiglio di classe) dallo studio della lingua straniera in forma scritta.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Solo per gli alunni con DSA: esonero (se richiesta dalla diagnosi, dalla famiglia e approvata dal Consiglio di classe) dallo studio della lingua straniera in forma scritta.</w:t>
      </w:r>
    </w:p>
    <w:p w:rsidR="00715E84" w:rsidRPr="00671582" w:rsidRDefault="00715E84" w:rsidP="00715E84">
      <w:pPr>
        <w:numPr>
          <w:ilvl w:val="0"/>
          <w:numId w:val="5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Per le lingue interessate (latino, lingue straniere) fornire all’alunno la costruzione della frase sul modello di quella italiana</w:t>
      </w:r>
    </w:p>
    <w:p w:rsidR="00715E84" w:rsidRPr="00671582" w:rsidRDefault="00715E84" w:rsidP="00715E84">
      <w:pPr>
        <w:tabs>
          <w:tab w:val="left" w:pos="578"/>
        </w:tabs>
        <w:spacing w:line="100" w:lineRule="atLeast"/>
        <w:ind w:left="720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F96A42">
      <w:pPr>
        <w:spacing w:line="100" w:lineRule="atLeast"/>
        <w:ind w:left="36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N.B. In questo caso si ricorda che l’</w:t>
      </w:r>
      <w:r w:rsidRPr="00671582">
        <w:rPr>
          <w:rFonts w:ascii="Verdana" w:hAnsi="Verdana" w:cstheme="majorHAnsi"/>
          <w:b/>
          <w:sz w:val="20"/>
        </w:rPr>
        <w:t>esonero</w:t>
      </w:r>
      <w:r w:rsidRPr="00671582">
        <w:rPr>
          <w:rFonts w:ascii="Verdana" w:hAnsi="Verdana" w:cstheme="majorHAnsi"/>
          <w:sz w:val="20"/>
        </w:rPr>
        <w:t xml:space="preserve"> riguarda l’insegnamento della lingua straniera nel suo complesso e </w:t>
      </w:r>
      <w:r w:rsidRPr="00671582">
        <w:rPr>
          <w:rFonts w:ascii="Verdana" w:hAnsi="Verdana" w:cstheme="majorHAnsi"/>
          <w:b/>
          <w:sz w:val="20"/>
        </w:rPr>
        <w:t>non dà adito al diploma finale</w:t>
      </w:r>
      <w:r w:rsidRPr="00671582">
        <w:rPr>
          <w:rFonts w:ascii="Verdana" w:hAnsi="Verdana" w:cstheme="majorHAnsi"/>
          <w:sz w:val="20"/>
        </w:rPr>
        <w:t xml:space="preserve"> ma solo ad un attestato; la </w:t>
      </w:r>
      <w:r w:rsidRPr="00671582">
        <w:rPr>
          <w:rFonts w:ascii="Verdana" w:hAnsi="Verdana" w:cstheme="majorHAnsi"/>
          <w:b/>
          <w:sz w:val="20"/>
        </w:rPr>
        <w:t>dispensa</w:t>
      </w:r>
      <w:r w:rsidRPr="00671582">
        <w:rPr>
          <w:rFonts w:ascii="Verdana" w:hAnsi="Verdana" w:cstheme="majorHAnsi"/>
          <w:sz w:val="20"/>
        </w:rPr>
        <w:t xml:space="preserve"> concerne </w:t>
      </w:r>
      <w:r w:rsidRPr="00671582">
        <w:rPr>
          <w:rFonts w:ascii="Verdana" w:hAnsi="Verdana" w:cstheme="majorHAnsi"/>
          <w:b/>
          <w:sz w:val="20"/>
        </w:rPr>
        <w:t>unicamente le prestazioni in forma scritta</w:t>
      </w:r>
      <w:r w:rsidRPr="00671582">
        <w:rPr>
          <w:rFonts w:ascii="Verdana" w:hAnsi="Verdana" w:cstheme="majorHAnsi"/>
          <w:sz w:val="20"/>
        </w:rPr>
        <w:t>. In presenza della dispensa dalla valutazione delle prove scritte, gli studenti con DSA utilizzeranno comunque il supporto scritto in quanto utile all’apprendimento anche orale delle lingue straniere.</w:t>
      </w:r>
    </w:p>
    <w:p w:rsidR="005F55F6" w:rsidRPr="00671582" w:rsidRDefault="005F55F6" w:rsidP="00F96A42">
      <w:pPr>
        <w:spacing w:line="100" w:lineRule="atLeast"/>
        <w:ind w:left="360"/>
        <w:jc w:val="both"/>
        <w:rPr>
          <w:rFonts w:ascii="Verdana" w:hAnsi="Verdana" w:cstheme="majorHAnsi"/>
          <w:sz w:val="20"/>
        </w:rPr>
      </w:pPr>
    </w:p>
    <w:p w:rsidR="005F55F6" w:rsidRPr="00671582" w:rsidRDefault="005F55F6" w:rsidP="00F96A42">
      <w:pPr>
        <w:spacing w:line="100" w:lineRule="atLeast"/>
        <w:ind w:left="360"/>
        <w:jc w:val="both"/>
        <w:rPr>
          <w:rFonts w:ascii="Verdana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578"/>
        </w:tabs>
        <w:spacing w:line="100" w:lineRule="atLeast"/>
        <w:ind w:left="720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5F55F6" w:rsidRDefault="005F55F6" w:rsidP="005F55F6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  <w:r w:rsidRPr="00671582">
        <w:rPr>
          <w:rFonts w:ascii="Verdana" w:hAnsi="Verdana" w:cstheme="majorHAnsi"/>
          <w:b/>
          <w:sz w:val="20"/>
        </w:rPr>
        <w:t xml:space="preserve">Misure </w:t>
      </w:r>
      <w:proofErr w:type="spellStart"/>
      <w:r w:rsidRPr="00671582">
        <w:rPr>
          <w:rFonts w:ascii="Verdana" w:hAnsi="Verdana" w:cstheme="majorHAnsi"/>
          <w:b/>
          <w:sz w:val="20"/>
        </w:rPr>
        <w:t>dispensative</w:t>
      </w:r>
      <w:proofErr w:type="spellEnd"/>
      <w:r w:rsidRPr="00671582">
        <w:rPr>
          <w:rFonts w:ascii="Verdana" w:hAnsi="Verdana" w:cstheme="majorHAnsi"/>
          <w:b/>
          <w:sz w:val="20"/>
        </w:rPr>
        <w:t xml:space="preserve">  particolari relative alle singole necessità dell’alunno o misure </w:t>
      </w:r>
      <w:proofErr w:type="spellStart"/>
      <w:r w:rsidRPr="00671582">
        <w:rPr>
          <w:rFonts w:ascii="Verdana" w:hAnsi="Verdana" w:cstheme="majorHAnsi"/>
          <w:b/>
          <w:sz w:val="20"/>
        </w:rPr>
        <w:t>dispensative</w:t>
      </w:r>
      <w:proofErr w:type="spellEnd"/>
      <w:r w:rsidRPr="00671582">
        <w:rPr>
          <w:rFonts w:ascii="Verdana" w:hAnsi="Verdana" w:cstheme="majorHAnsi"/>
          <w:b/>
          <w:sz w:val="20"/>
        </w:rPr>
        <w:t xml:space="preserve"> necessarie durante un’eventuale didattica digitale integrata.</w:t>
      </w:r>
    </w:p>
    <w:p w:rsidR="007850FA" w:rsidRDefault="007850FA" w:rsidP="005F55F6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7850FA" w:rsidRPr="00671582" w:rsidRDefault="007850FA" w:rsidP="005F55F6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>
        <w:rPr>
          <w:rFonts w:ascii="Verdana" w:hAnsi="Verdana" w:cstheme="majorHAnsi"/>
          <w:b/>
          <w:sz w:val="20"/>
        </w:rPr>
        <w:t>---------------------------------------------------------------------------------------------------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9965B2" w:rsidRDefault="009965B2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E72BC6" w:rsidRDefault="00E72BC6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E72BC6" w:rsidRDefault="00E72BC6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E72BC6" w:rsidRPr="00671582" w:rsidRDefault="00E72BC6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B51761" w:rsidRPr="00671582" w:rsidRDefault="00B51761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715E84" w:rsidRPr="00B31A7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8"/>
          <w:szCs w:val="28"/>
        </w:rPr>
      </w:pPr>
      <w:r w:rsidRPr="00B31A72">
        <w:rPr>
          <w:rFonts w:ascii="Verdana" w:hAnsi="Verdana" w:cstheme="majorHAnsi"/>
          <w:b/>
          <w:sz w:val="28"/>
          <w:szCs w:val="28"/>
        </w:rPr>
        <w:t>STRUMENTI COMPENSATIVI</w:t>
      </w:r>
    </w:p>
    <w:p w:rsidR="00641152" w:rsidRPr="00671582" w:rsidRDefault="00641152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b/>
          <w:sz w:val="20"/>
        </w:rPr>
      </w:pP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Barrare le caselle di interesse</w:t>
      </w:r>
    </w:p>
    <w:p w:rsidR="00715E84" w:rsidRPr="00671582" w:rsidRDefault="00715E84" w:rsidP="00715E84">
      <w:pPr>
        <w:tabs>
          <w:tab w:val="left" w:pos="-142"/>
          <w:tab w:val="left" w:pos="4365"/>
        </w:tabs>
        <w:spacing w:line="100" w:lineRule="atLeast"/>
        <w:jc w:val="both"/>
        <w:rPr>
          <w:rFonts w:ascii="Verdana" w:eastAsia="Calibri" w:hAnsi="Verdana" w:cstheme="majorHAnsi"/>
          <w:b/>
          <w:sz w:val="20"/>
        </w:rPr>
      </w:pPr>
      <w:r w:rsidRPr="00671582">
        <w:rPr>
          <w:rFonts w:ascii="Verdana" w:hAnsi="Verdana" w:cstheme="majorHAnsi"/>
          <w:b/>
          <w:sz w:val="20"/>
        </w:rPr>
        <w:t>(RIGUARDANO ALUNNI CON BES E DSA)</w:t>
      </w:r>
      <w:r w:rsidRPr="00671582">
        <w:rPr>
          <w:rFonts w:ascii="Verdana" w:hAnsi="Verdana" w:cstheme="majorHAnsi"/>
          <w:b/>
          <w:sz w:val="20"/>
        </w:rPr>
        <w:tab/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del computer per programmi di video-scrittura con correttore ortografico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del computer con sintesi vocale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libri digitali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risorse audio (fili audio digitali, audiolibri)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del registratore o della Smart Pen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calcolatrice (anche calcolatrice vocale) o ausili per il calcolo non tecnologici (linee dei numeri, tavola pitagorica, ecc.)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schemi, tabelle, formulari costruiti con la classe o dal singolo alunno, come supporto durante compiti e verifiche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6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mappe mentali, concettuali e schemi (elaborate dallo studente per sintetizzare e strutturare le informazioni) durante l’interrogazione, eventualmente anche su supporto digitalizzato (video presentazione), per facilitare il recupero delle informazioni e migliorare</w:t>
      </w:r>
      <w:r w:rsidR="007468DC" w:rsidRPr="00671582">
        <w:rPr>
          <w:rFonts w:ascii="Verdana" w:hAnsi="Verdana" w:cstheme="majorHAnsi"/>
          <w:sz w:val="20"/>
        </w:rPr>
        <w:t xml:space="preserve"> </w:t>
      </w:r>
      <w:r w:rsidRPr="00671582">
        <w:rPr>
          <w:rFonts w:ascii="Verdana" w:hAnsi="Verdana" w:cstheme="majorHAnsi"/>
          <w:sz w:val="20"/>
        </w:rPr>
        <w:t>l’espressione verbale</w:t>
      </w:r>
      <w:r w:rsidR="007468DC" w:rsidRPr="00671582">
        <w:rPr>
          <w:rFonts w:ascii="Verdana" w:hAnsi="Verdana" w:cstheme="majorHAnsi"/>
          <w:sz w:val="20"/>
        </w:rPr>
        <w:t>,</w:t>
      </w:r>
      <w:r w:rsidRPr="00671582">
        <w:rPr>
          <w:rFonts w:ascii="Verdana" w:hAnsi="Verdana" w:cstheme="majorHAnsi"/>
          <w:sz w:val="20"/>
        </w:rPr>
        <w:t xml:space="preserve"> (si ricorda che tali schemi e mappe non devono essere riassunti degli argomenti studiati).</w:t>
      </w:r>
    </w:p>
    <w:p w:rsidR="00715E84" w:rsidRPr="00671582" w:rsidRDefault="00715E84" w:rsidP="00715E84">
      <w:pPr>
        <w:numPr>
          <w:ilvl w:val="0"/>
          <w:numId w:val="7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Utilizzo di altri linguaggi e tecniche (ad esempio il linguaggio iconico e i </w:t>
      </w:r>
      <w:proofErr w:type="spellStart"/>
      <w:r w:rsidRPr="00671582">
        <w:rPr>
          <w:rFonts w:ascii="Verdana" w:hAnsi="Verdana" w:cstheme="majorHAnsi"/>
          <w:sz w:val="20"/>
        </w:rPr>
        <w:t>video…</w:t>
      </w:r>
      <w:proofErr w:type="spellEnd"/>
      <w:r w:rsidRPr="00671582">
        <w:rPr>
          <w:rFonts w:ascii="Verdana" w:hAnsi="Verdana" w:cstheme="majorHAnsi"/>
          <w:sz w:val="20"/>
        </w:rPr>
        <w:t>) come veicoli che possono sostenere la comprensione dei testi e l’espressione</w:t>
      </w:r>
      <w:r w:rsidR="007468DC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7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dizionari digitali su computer (</w:t>
      </w:r>
      <w:proofErr w:type="spellStart"/>
      <w:r w:rsidRPr="00671582">
        <w:rPr>
          <w:rFonts w:ascii="Verdana" w:hAnsi="Verdana" w:cstheme="majorHAnsi"/>
          <w:sz w:val="20"/>
        </w:rPr>
        <w:t>CD</w:t>
      </w:r>
      <w:proofErr w:type="spellEnd"/>
      <w:r w:rsidRPr="00671582">
        <w:rPr>
          <w:rFonts w:ascii="Verdana" w:hAnsi="Verdana" w:cstheme="majorHAnsi"/>
          <w:sz w:val="20"/>
        </w:rPr>
        <w:t xml:space="preserve"> rom, risorse online) 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7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Utilizzo di software didattici e compensativi (free e/o commerciali)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7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Lettura delle consegne degli esercizi e/o fornitura, durante le verifiche, di prove su supporto digitalizzato leggibili dalla sintesi vocale</w:t>
      </w:r>
      <w:r w:rsidR="007468DC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tabs>
          <w:tab w:val="left" w:pos="578"/>
        </w:tabs>
        <w:spacing w:line="100" w:lineRule="atLeast"/>
        <w:ind w:left="720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b/>
          <w:sz w:val="20"/>
        </w:rPr>
        <w:t>Strumenti e disposizioni particolari</w:t>
      </w:r>
      <w:r w:rsidR="007468DC" w:rsidRPr="00671582">
        <w:rPr>
          <w:rFonts w:ascii="Verdana" w:hAnsi="Verdana" w:cstheme="majorHAnsi"/>
          <w:b/>
          <w:sz w:val="20"/>
        </w:rPr>
        <w:t xml:space="preserve"> </w:t>
      </w:r>
      <w:r w:rsidR="005F55F6" w:rsidRPr="00671582">
        <w:rPr>
          <w:rFonts w:ascii="Verdana" w:hAnsi="Verdana" w:cstheme="majorHAnsi"/>
          <w:b/>
          <w:sz w:val="20"/>
        </w:rPr>
        <w:t xml:space="preserve">relativi alle singole necessità dell’alunno o particolari strumenti necessari da predisporre durante un’eventuale </w:t>
      </w:r>
      <w:r w:rsidR="007468DC" w:rsidRPr="00671582">
        <w:rPr>
          <w:rFonts w:ascii="Verdana" w:hAnsi="Verdana" w:cstheme="majorHAnsi"/>
          <w:b/>
          <w:sz w:val="20"/>
        </w:rPr>
        <w:t>didattica digitale integrata.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B51761" w:rsidRPr="00671582" w:rsidRDefault="00B51761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B51761" w:rsidRPr="00671582" w:rsidRDefault="00B51761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B31A7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Cs w:val="22"/>
        </w:rPr>
      </w:pPr>
      <w:r w:rsidRPr="00B31A72">
        <w:rPr>
          <w:rFonts w:ascii="Verdana" w:hAnsi="Verdana" w:cstheme="majorHAnsi"/>
          <w:b/>
          <w:szCs w:val="22"/>
        </w:rPr>
        <w:t>Modalità di verifica</w:t>
      </w:r>
    </w:p>
    <w:p w:rsidR="00715E84" w:rsidRPr="00671582" w:rsidRDefault="00715E84" w:rsidP="00715E84">
      <w:pPr>
        <w:tabs>
          <w:tab w:val="left" w:pos="-142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Interrogazioni programmate </w:t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Facilitazione della decodifica del testo scritto (lettura da parte dell’insegnante, di un compagno, sintesi </w:t>
      </w:r>
      <w:proofErr w:type="spellStart"/>
      <w:r w:rsidRPr="00671582">
        <w:rPr>
          <w:rFonts w:ascii="Verdana" w:hAnsi="Verdana" w:cstheme="majorHAnsi"/>
          <w:sz w:val="20"/>
        </w:rPr>
        <w:t>vocale…</w:t>
      </w:r>
      <w:proofErr w:type="spellEnd"/>
      <w:r w:rsidRPr="00671582">
        <w:rPr>
          <w:rFonts w:ascii="Verdana" w:hAnsi="Verdana" w:cstheme="majorHAnsi"/>
          <w:sz w:val="20"/>
        </w:rPr>
        <w:t>.)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Gestione dei tempi nelle verifiche orali anche con predisposizione di domande guida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Tempi più lunghi per l’esecuzione delle verifiche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Esplicitazione del comando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Uso di mediatori didattici durante le prove scritte e orali (mappe concettuali, mentali, schemi, tabelle …)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Uso di strumenti compensa</w:t>
      </w:r>
      <w:r w:rsidR="005F55F6" w:rsidRPr="00671582">
        <w:rPr>
          <w:rFonts w:ascii="Verdana" w:hAnsi="Verdana" w:cstheme="majorHAnsi"/>
          <w:sz w:val="20"/>
        </w:rPr>
        <w:t>tivi, tecnologici e informatici.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Prove informatizzate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Prove con vari tipi di adattamento (riduzione, semplificazione, facilitazione, arricchimento)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Prove di verifica personalizzate</w:t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Valutazione dei procedimenti e non dei calcoli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Nei test di lingua straniera indicare la consegna in lingua italiana</w:t>
      </w:r>
      <w:r w:rsidR="005F55F6" w:rsidRPr="00671582">
        <w:rPr>
          <w:rFonts w:ascii="Verdana" w:hAnsi="Verdana" w:cstheme="majorHAnsi"/>
          <w:sz w:val="20"/>
        </w:rPr>
        <w:t>.</w:t>
      </w:r>
      <w:r w:rsidRPr="00671582">
        <w:rPr>
          <w:rFonts w:ascii="Verdana" w:hAnsi="Verdana" w:cstheme="majorHAnsi"/>
          <w:sz w:val="20"/>
        </w:rPr>
        <w:tab/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Nelle verifiche in lingua straniera, privilegiare la terminologia utilizzata durante le spiegazioni</w:t>
      </w:r>
      <w:r w:rsidRPr="00671582">
        <w:rPr>
          <w:rFonts w:ascii="Verdana" w:hAnsi="Verdana" w:cstheme="majorHAnsi"/>
          <w:sz w:val="20"/>
        </w:rPr>
        <w:tab/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2302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Ridurre il numero delle domande e/o esercizi nelle verifiche scritte oppure la lunghezza del testo di comprensione</w:t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Le griglie di valutazione dovranno esser</w:t>
      </w:r>
      <w:r w:rsidR="005F55F6" w:rsidRPr="00671582">
        <w:rPr>
          <w:rFonts w:ascii="Verdana" w:hAnsi="Verdana" w:cstheme="majorHAnsi"/>
          <w:sz w:val="20"/>
        </w:rPr>
        <w:t xml:space="preserve">e opportunamente adeguate (es. nella valutazione del </w:t>
      </w:r>
      <w:r w:rsidRPr="00671582">
        <w:rPr>
          <w:rFonts w:ascii="Verdana" w:hAnsi="Verdana" w:cstheme="majorHAnsi"/>
          <w:sz w:val="20"/>
        </w:rPr>
        <w:t xml:space="preserve"> compito scritto di italiano </w:t>
      </w:r>
      <w:r w:rsidR="005F55F6" w:rsidRPr="00671582">
        <w:rPr>
          <w:rFonts w:ascii="Verdana" w:hAnsi="Verdana" w:cstheme="majorHAnsi"/>
          <w:sz w:val="20"/>
        </w:rPr>
        <w:t xml:space="preserve">si può </w:t>
      </w:r>
      <w:r w:rsidRPr="00671582">
        <w:rPr>
          <w:rFonts w:ascii="Verdana" w:hAnsi="Verdana" w:cstheme="majorHAnsi"/>
          <w:sz w:val="20"/>
        </w:rPr>
        <w:t>eliminare la voce “correttezza ortografica”)</w:t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Possibilità di bilanciamento, nella valutazione finale, delle prove orali e scritte privilegiando quelle orali.</w:t>
      </w:r>
    </w:p>
    <w:p w:rsidR="00715E84" w:rsidRPr="00671582" w:rsidRDefault="00715E84" w:rsidP="00715E84">
      <w:pPr>
        <w:numPr>
          <w:ilvl w:val="0"/>
          <w:numId w:val="8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PROVE INVALSI SECONDO LA NORMATIVA VIGENTE O ULTIME CIRCOLARI EMANATE.</w:t>
      </w:r>
    </w:p>
    <w:p w:rsidR="00715E84" w:rsidRPr="00671582" w:rsidRDefault="00715E84" w:rsidP="00715E84">
      <w:pPr>
        <w:tabs>
          <w:tab w:val="left" w:pos="1146"/>
        </w:tabs>
        <w:spacing w:line="100" w:lineRule="atLeast"/>
        <w:ind w:left="720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1146"/>
        </w:tabs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tabs>
          <w:tab w:val="left" w:pos="578"/>
        </w:tabs>
        <w:spacing w:line="100" w:lineRule="atLeast"/>
        <w:jc w:val="both"/>
        <w:rPr>
          <w:rFonts w:ascii="Verdana" w:hAnsi="Verdana" w:cstheme="majorHAnsi"/>
          <w:b/>
          <w:sz w:val="20"/>
          <w:u w:val="single"/>
        </w:rPr>
      </w:pPr>
      <w:r w:rsidRPr="00671582">
        <w:rPr>
          <w:rFonts w:ascii="Verdana" w:hAnsi="Verdana" w:cstheme="majorHAnsi"/>
          <w:b/>
          <w:sz w:val="20"/>
          <w:u w:val="single"/>
        </w:rPr>
        <w:t>PATTO CON LA FAMIGLIA</w:t>
      </w: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Si concorda sui seguenti aspetti:</w:t>
      </w: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modalità d’ aiuto da parte della famiglia nello studio individuale;</w:t>
      </w: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misure </w:t>
      </w:r>
      <w:proofErr w:type="spellStart"/>
      <w:r w:rsidRPr="00671582">
        <w:rPr>
          <w:rFonts w:ascii="Verdana" w:hAnsi="Verdana" w:cstheme="majorHAnsi"/>
          <w:sz w:val="20"/>
        </w:rPr>
        <w:t>dispensative</w:t>
      </w:r>
      <w:proofErr w:type="spellEnd"/>
      <w:r w:rsidRPr="00671582">
        <w:rPr>
          <w:rFonts w:ascii="Verdana" w:hAnsi="Verdana" w:cstheme="majorHAnsi"/>
          <w:sz w:val="20"/>
        </w:rPr>
        <w:t xml:space="preserve"> e/o strumenti compensativi da adottare durante il lavoro in classe (per l’utilizzo degli strumenti dispensativi e/o comp</w:t>
      </w:r>
      <w:r w:rsidR="00F96A42" w:rsidRPr="00671582">
        <w:rPr>
          <w:rFonts w:ascii="Verdana" w:hAnsi="Verdana" w:cstheme="majorHAnsi"/>
          <w:sz w:val="20"/>
        </w:rPr>
        <w:t>ensativi in</w:t>
      </w:r>
      <w:r w:rsidRPr="00671582">
        <w:rPr>
          <w:rFonts w:ascii="Verdana" w:hAnsi="Verdana" w:cstheme="majorHAnsi"/>
          <w:sz w:val="20"/>
        </w:rPr>
        <w:t xml:space="preserve"> sede di esame di </w:t>
      </w:r>
      <w:r w:rsidR="005F55F6" w:rsidRPr="00671582">
        <w:rPr>
          <w:rFonts w:ascii="Verdana" w:hAnsi="Verdana" w:cstheme="majorHAnsi"/>
          <w:sz w:val="20"/>
        </w:rPr>
        <w:t>esami finali,</w:t>
      </w:r>
      <w:r w:rsidRPr="00671582">
        <w:rPr>
          <w:rFonts w:ascii="Verdana" w:hAnsi="Verdana" w:cstheme="majorHAnsi"/>
          <w:sz w:val="20"/>
        </w:rPr>
        <w:t xml:space="preserve"> si rimanda alla circolare ministeriale relativa allo svolgimento degli esami di </w:t>
      </w:r>
      <w:r w:rsidR="005F55F6" w:rsidRPr="00671582">
        <w:rPr>
          <w:rFonts w:ascii="Verdana" w:hAnsi="Verdana" w:cstheme="majorHAnsi"/>
          <w:sz w:val="20"/>
        </w:rPr>
        <w:t xml:space="preserve">fine ciclo o </w:t>
      </w:r>
      <w:r w:rsidRPr="00671582">
        <w:rPr>
          <w:rFonts w:ascii="Verdana" w:hAnsi="Verdana" w:cstheme="majorHAnsi"/>
          <w:sz w:val="20"/>
        </w:rPr>
        <w:t xml:space="preserve">maturità per </w:t>
      </w:r>
      <w:r w:rsidR="005F55F6" w:rsidRPr="00671582">
        <w:rPr>
          <w:rFonts w:ascii="Verdana" w:hAnsi="Verdana" w:cstheme="majorHAnsi"/>
          <w:sz w:val="20"/>
        </w:rPr>
        <w:t>l’anno scolastico</w:t>
      </w:r>
      <w:r w:rsidRPr="00671582">
        <w:rPr>
          <w:rFonts w:ascii="Verdana" w:hAnsi="Verdana" w:cstheme="majorHAnsi"/>
          <w:sz w:val="20"/>
        </w:rPr>
        <w:t xml:space="preserve"> in cui l’alunno sosterrà l’esame);</w:t>
      </w: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modalità e criteri di verifica e valutazione seguiti dai docenti;</w:t>
      </w: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accettazione in modo sereno e consapevole delle difficoltà e aiuto da parte degli insegnanti per far emergere soprattutto le potenzialità;</w:t>
      </w: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revisione del Piano Didattico Personalizzato all’inizio di ogni anno scolastico o qualora lo studente, i genitori o gli insegnanti lo ritengano necessario;</w:t>
      </w:r>
    </w:p>
    <w:p w:rsidR="00715E84" w:rsidRPr="00671582" w:rsidRDefault="00715E84" w:rsidP="00715E84">
      <w:pPr>
        <w:numPr>
          <w:ilvl w:val="0"/>
          <w:numId w:val="9"/>
        </w:numPr>
        <w:tabs>
          <w:tab w:val="left" w:pos="-1734"/>
          <w:tab w:val="left" w:pos="0"/>
        </w:tabs>
        <w:spacing w:line="100" w:lineRule="atLeast"/>
        <w:ind w:left="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Produrre certificazione rilasciata da ente accreditato;</w:t>
      </w: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Montevarchi, ____________</w:t>
      </w:r>
    </w:p>
    <w:p w:rsidR="00715E84" w:rsidRPr="00671582" w:rsidRDefault="00715E84" w:rsidP="00715E84">
      <w:pPr>
        <w:spacing w:line="100" w:lineRule="atLeast"/>
        <w:jc w:val="both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jc w:val="righ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Il Dirigente scolastico Prof. _________________________</w:t>
      </w:r>
    </w:p>
    <w:p w:rsidR="00715E84" w:rsidRDefault="00715E84" w:rsidP="00715E84">
      <w:pPr>
        <w:spacing w:line="100" w:lineRule="atLeast"/>
        <w:jc w:val="right"/>
        <w:rPr>
          <w:rFonts w:ascii="Verdana" w:eastAsia="Calibri" w:hAnsi="Verdana" w:cstheme="majorHAnsi"/>
          <w:sz w:val="20"/>
        </w:rPr>
      </w:pPr>
    </w:p>
    <w:p w:rsidR="00240EFF" w:rsidRPr="00671582" w:rsidRDefault="00240EFF" w:rsidP="00715E84">
      <w:pPr>
        <w:spacing w:line="100" w:lineRule="atLeast"/>
        <w:jc w:val="right"/>
        <w:rPr>
          <w:rFonts w:ascii="Verdana" w:eastAsia="Calibri" w:hAnsi="Verdana" w:cstheme="majorHAnsi"/>
          <w:sz w:val="20"/>
        </w:rPr>
      </w:pPr>
    </w:p>
    <w:p w:rsidR="005F55F6" w:rsidRPr="00671582" w:rsidRDefault="00715E84" w:rsidP="00240EFF">
      <w:pPr>
        <w:spacing w:line="100" w:lineRule="atLeast"/>
        <w:jc w:val="righ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il Coordinatore di classe </w:t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r w:rsidR="00240EFF">
        <w:rPr>
          <w:rFonts w:ascii="Verdana" w:hAnsi="Verdana" w:cstheme="majorHAnsi"/>
          <w:sz w:val="20"/>
        </w:rPr>
        <w:softHyphen/>
      </w:r>
      <w:proofErr w:type="spellStart"/>
      <w:r w:rsidR="00240EFF">
        <w:rPr>
          <w:rFonts w:ascii="Verdana" w:hAnsi="Verdana" w:cstheme="majorHAnsi"/>
          <w:sz w:val="20"/>
        </w:rPr>
        <w:t>…………………………………………………………</w:t>
      </w:r>
      <w:proofErr w:type="spellEnd"/>
      <w:r w:rsidR="00240EFF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Io/noi sottoscritto/a/i genitore/i, firmando il presente piano dichiaro/</w:t>
      </w:r>
      <w:proofErr w:type="spellStart"/>
      <w:r w:rsidRPr="00671582">
        <w:rPr>
          <w:rFonts w:ascii="Verdana" w:hAnsi="Verdana" w:cstheme="majorHAnsi"/>
          <w:sz w:val="20"/>
        </w:rPr>
        <w:t>iamo</w:t>
      </w:r>
      <w:proofErr w:type="spellEnd"/>
      <w:r w:rsidRPr="00671582">
        <w:rPr>
          <w:rFonts w:ascii="Verdana" w:hAnsi="Verdana" w:cstheme="majorHAnsi"/>
          <w:sz w:val="20"/>
        </w:rPr>
        <w:t>:</w:t>
      </w:r>
    </w:p>
    <w:p w:rsidR="00715E84" w:rsidRPr="00671582" w:rsidRDefault="00715E84" w:rsidP="00715E84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="Verdana" w:hAnsi="Verdana"/>
          <w:b/>
          <w:sz w:val="20"/>
        </w:rPr>
      </w:pPr>
      <w:r w:rsidRPr="00671582">
        <w:rPr>
          <w:rFonts w:ascii="Verdana" w:hAnsi="Verdana" w:cstheme="majorHAnsi"/>
          <w:sz w:val="20"/>
        </w:rPr>
        <w:t xml:space="preserve">Di essere a conoscenza dell’informativa sul trattamento dei dati personali effettuati in questa scuola </w:t>
      </w:r>
      <w:r w:rsidRPr="00671582">
        <w:rPr>
          <w:rFonts w:ascii="Verdana" w:hAnsi="Verdana" w:cstheme="majorHAnsi"/>
          <w:b/>
          <w:sz w:val="20"/>
        </w:rPr>
        <w:t>(GDPR regolamento UE 679\2016)</w:t>
      </w:r>
      <w:r w:rsidR="005F55F6" w:rsidRPr="00671582">
        <w:rPr>
          <w:rFonts w:ascii="Verdana" w:hAnsi="Verdana" w:cstheme="majorHAnsi"/>
          <w:b/>
          <w:sz w:val="20"/>
        </w:rPr>
        <w:t>.</w:t>
      </w:r>
    </w:p>
    <w:p w:rsidR="00715E84" w:rsidRPr="00671582" w:rsidRDefault="00715E84" w:rsidP="00715E84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Di autorizzare il</w:t>
      </w:r>
      <w:r w:rsidR="00F96A42" w:rsidRPr="00671582">
        <w:rPr>
          <w:rFonts w:ascii="Verdana" w:hAnsi="Verdana" w:cstheme="majorHAnsi"/>
          <w:sz w:val="20"/>
        </w:rPr>
        <w:t xml:space="preserve"> trattamento dei dati sensibil</w:t>
      </w:r>
      <w:r w:rsidR="00B466D3" w:rsidRPr="00671582">
        <w:rPr>
          <w:rFonts w:ascii="Verdana" w:hAnsi="Verdana" w:cstheme="majorHAnsi"/>
          <w:sz w:val="20"/>
        </w:rPr>
        <w:t>i</w:t>
      </w:r>
      <w:r w:rsidR="005F55F6" w:rsidRPr="00671582">
        <w:rPr>
          <w:rFonts w:ascii="Verdana" w:hAnsi="Verdana" w:cstheme="majorHAnsi"/>
          <w:sz w:val="20"/>
        </w:rPr>
        <w:t>.</w:t>
      </w:r>
    </w:p>
    <w:p w:rsidR="00715E84" w:rsidRPr="00671582" w:rsidRDefault="00715E84" w:rsidP="00715E84">
      <w:pPr>
        <w:numPr>
          <w:ilvl w:val="0"/>
          <w:numId w:val="10"/>
        </w:numPr>
        <w:tabs>
          <w:tab w:val="left" w:pos="0"/>
        </w:tabs>
        <w:spacing w:after="200" w:line="276" w:lineRule="auto"/>
        <w:ind w:left="0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La firma ad ogni mia decisione relativa al presente piano è disposta in conformità con le vigenti disposizioni in materia d</w:t>
      </w:r>
      <w:r w:rsidR="00F96A42" w:rsidRPr="00671582">
        <w:rPr>
          <w:rFonts w:ascii="Verdana" w:hAnsi="Verdana" w:cstheme="majorHAnsi"/>
          <w:sz w:val="20"/>
        </w:rPr>
        <w:t>i corresponsabilità genitoriale</w:t>
      </w:r>
      <w:r w:rsidR="00CD6E6E" w:rsidRPr="00671582">
        <w:rPr>
          <w:rFonts w:ascii="Verdana" w:hAnsi="Verdana" w:cstheme="majorHAnsi"/>
          <w:sz w:val="20"/>
        </w:rPr>
        <w:t>.</w:t>
      </w:r>
    </w:p>
    <w:p w:rsidR="00B466D3" w:rsidRPr="00671582" w:rsidRDefault="00B466D3" w:rsidP="00B466D3">
      <w:pPr>
        <w:tabs>
          <w:tab w:val="left" w:pos="0"/>
        </w:tabs>
        <w:spacing w:after="200" w:line="276" w:lineRule="auto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Si informano i genitori che una volta all’anno, l’ufficio scolastico regionale potrebbe richiedere un monitoraggio dei dati che riguardano gli alunni certificati ai sensi della legge 170/2010 con fini strettamente statistici, senza nominativi e ad uso esclusivo ed interno del </w:t>
      </w:r>
      <w:proofErr w:type="spellStart"/>
      <w:r w:rsidRPr="00671582">
        <w:rPr>
          <w:rFonts w:ascii="Verdana" w:hAnsi="Verdana" w:cstheme="majorHAnsi"/>
          <w:sz w:val="20"/>
        </w:rPr>
        <w:t>Miur</w:t>
      </w:r>
      <w:proofErr w:type="spellEnd"/>
      <w:r w:rsidRPr="00671582">
        <w:rPr>
          <w:rFonts w:ascii="Verdana" w:hAnsi="Verdana" w:cstheme="majorHAnsi"/>
          <w:sz w:val="20"/>
        </w:rPr>
        <w:t>, come supporto delle politiche di gestione d’inclusione scolastica, nel rispetto dei dati personali e della privacy (GDPR 679/2016) e successive modifiche 25/05/2018.</w:t>
      </w:r>
    </w:p>
    <w:p w:rsidR="00715E84" w:rsidRPr="00671582" w:rsidRDefault="00715E84" w:rsidP="00CD6E6E">
      <w:pPr>
        <w:spacing w:after="200" w:line="276" w:lineRule="auto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after="200" w:line="276" w:lineRule="auto"/>
        <w:ind w:left="360"/>
        <w:jc w:val="both"/>
        <w:rPr>
          <w:rFonts w:ascii="Verdana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</w:t>
      </w:r>
      <w:proofErr w:type="spellStart"/>
      <w:r w:rsidRPr="00671582">
        <w:rPr>
          <w:rFonts w:ascii="Verdana" w:hAnsi="Verdana" w:cstheme="majorHAnsi"/>
          <w:sz w:val="20"/>
        </w:rPr>
        <w:t>ter</w:t>
      </w:r>
      <w:proofErr w:type="spellEnd"/>
      <w:r w:rsidRPr="00671582">
        <w:rPr>
          <w:rFonts w:ascii="Verdana" w:hAnsi="Verdana" w:cstheme="majorHAnsi"/>
          <w:sz w:val="20"/>
        </w:rPr>
        <w:t xml:space="preserve"> e 337 </w:t>
      </w:r>
      <w:proofErr w:type="spellStart"/>
      <w:r w:rsidRPr="00671582">
        <w:rPr>
          <w:rFonts w:ascii="Verdana" w:hAnsi="Verdana" w:cstheme="majorHAnsi"/>
          <w:sz w:val="20"/>
        </w:rPr>
        <w:t>quater</w:t>
      </w:r>
      <w:proofErr w:type="spellEnd"/>
      <w:r w:rsidRPr="00671582">
        <w:rPr>
          <w:rFonts w:ascii="Verdana" w:hAnsi="Verdana" w:cstheme="majorHAnsi"/>
          <w:sz w:val="20"/>
        </w:rPr>
        <w:t xml:space="preserve"> del codice civile, che richiedono il consenso di entrambi i genitori.</w:t>
      </w:r>
    </w:p>
    <w:p w:rsidR="00037ECE" w:rsidRPr="00671582" w:rsidRDefault="00037ECE" w:rsidP="00715E84">
      <w:pPr>
        <w:spacing w:after="200" w:line="276" w:lineRule="auto"/>
        <w:ind w:left="360"/>
        <w:jc w:val="both"/>
        <w:rPr>
          <w:rFonts w:ascii="Verdana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  <w:r w:rsidRPr="00671582">
        <w:rPr>
          <w:rFonts w:ascii="Verdana" w:hAnsi="Verdana" w:cstheme="majorHAnsi"/>
          <w:sz w:val="20"/>
        </w:rPr>
        <w:t>I Genitori ____________________________________________________</w:t>
      </w:r>
    </w:p>
    <w:p w:rsidR="00715E84" w:rsidRPr="00671582" w:rsidRDefault="00715E84" w:rsidP="00715E84">
      <w:pPr>
        <w:spacing w:line="100" w:lineRule="atLeast"/>
        <w:rPr>
          <w:rFonts w:ascii="Verdana" w:eastAsia="Calibri" w:hAnsi="Verdana" w:cstheme="majorHAnsi"/>
          <w:sz w:val="20"/>
        </w:rPr>
      </w:pPr>
    </w:p>
    <w:p w:rsidR="00715E84" w:rsidRPr="00671582" w:rsidRDefault="00715E84" w:rsidP="00715E84">
      <w:pPr>
        <w:spacing w:line="100" w:lineRule="atLeast"/>
        <w:rPr>
          <w:rFonts w:ascii="Verdana" w:hAnsi="Verdana"/>
          <w:sz w:val="20"/>
        </w:rPr>
      </w:pPr>
    </w:p>
    <w:p w:rsidR="0071081D" w:rsidRPr="00671582" w:rsidRDefault="0071081D">
      <w:pPr>
        <w:rPr>
          <w:rFonts w:ascii="Verdana" w:hAnsi="Verdana"/>
          <w:sz w:val="20"/>
        </w:rPr>
      </w:pPr>
    </w:p>
    <w:sectPr w:rsidR="0071081D" w:rsidRPr="00671582" w:rsidSect="0059401C">
      <w:footerReference w:type="default" r:id="rId10"/>
      <w:pgSz w:w="11906" w:h="16838"/>
      <w:pgMar w:top="1133" w:right="1133" w:bottom="1133" w:left="1133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25" w:rsidRDefault="00C77725" w:rsidP="00F96A42">
      <w:r>
        <w:separator/>
      </w:r>
    </w:p>
  </w:endnote>
  <w:endnote w:type="continuationSeparator" w:id="0">
    <w:p w:rsidR="00C77725" w:rsidRDefault="00C77725" w:rsidP="00F9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532443"/>
      <w:docPartObj>
        <w:docPartGallery w:val="Page Numbers (Bottom of Page)"/>
        <w:docPartUnique/>
      </w:docPartObj>
    </w:sdtPr>
    <w:sdtContent>
      <w:p w:rsidR="00842ECF" w:rsidRDefault="00943D3F">
        <w:pPr>
          <w:pStyle w:val="Pidipagina"/>
          <w:jc w:val="right"/>
        </w:pPr>
        <w:r>
          <w:fldChar w:fldCharType="begin"/>
        </w:r>
        <w:r w:rsidR="00071365">
          <w:instrText>PAGE   \* MERGEFORMAT</w:instrText>
        </w:r>
        <w:r>
          <w:fldChar w:fldCharType="separate"/>
        </w:r>
        <w:r w:rsidR="00B31A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2ECF" w:rsidRDefault="00842E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25" w:rsidRDefault="00C77725" w:rsidP="00F96A42">
      <w:r>
        <w:separator/>
      </w:r>
    </w:p>
  </w:footnote>
  <w:footnote w:type="continuationSeparator" w:id="0">
    <w:p w:rsidR="00C77725" w:rsidRDefault="00C77725" w:rsidP="00F9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86F"/>
    <w:multiLevelType w:val="hybridMultilevel"/>
    <w:tmpl w:val="B52269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513"/>
    <w:multiLevelType w:val="multilevel"/>
    <w:tmpl w:val="EA12462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2E25E7"/>
    <w:multiLevelType w:val="multilevel"/>
    <w:tmpl w:val="B282A7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B226EE"/>
    <w:multiLevelType w:val="multilevel"/>
    <w:tmpl w:val="77404EA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C416F57"/>
    <w:multiLevelType w:val="multilevel"/>
    <w:tmpl w:val="614C04D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2F76C48"/>
    <w:multiLevelType w:val="hybridMultilevel"/>
    <w:tmpl w:val="D7E86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12DC0"/>
    <w:multiLevelType w:val="multilevel"/>
    <w:tmpl w:val="944EF5E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C6E7B9F"/>
    <w:multiLevelType w:val="multilevel"/>
    <w:tmpl w:val="AB543A7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CE0136B"/>
    <w:multiLevelType w:val="multilevel"/>
    <w:tmpl w:val="3662C31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F893247"/>
    <w:multiLevelType w:val="hybridMultilevel"/>
    <w:tmpl w:val="1256E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71AA7"/>
    <w:multiLevelType w:val="multilevel"/>
    <w:tmpl w:val="47D045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4715BC5"/>
    <w:multiLevelType w:val="multilevel"/>
    <w:tmpl w:val="A74A585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6C11605"/>
    <w:multiLevelType w:val="multilevel"/>
    <w:tmpl w:val="DD742C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DB9010D"/>
    <w:multiLevelType w:val="multilevel"/>
    <w:tmpl w:val="E44E247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E84"/>
    <w:rsid w:val="0001769D"/>
    <w:rsid w:val="000220B6"/>
    <w:rsid w:val="00037ECE"/>
    <w:rsid w:val="00051D36"/>
    <w:rsid w:val="000535AF"/>
    <w:rsid w:val="00071365"/>
    <w:rsid w:val="000B6A08"/>
    <w:rsid w:val="001603F4"/>
    <w:rsid w:val="001724CE"/>
    <w:rsid w:val="001D5C76"/>
    <w:rsid w:val="001D710E"/>
    <w:rsid w:val="00240EFF"/>
    <w:rsid w:val="00247CAB"/>
    <w:rsid w:val="00291E86"/>
    <w:rsid w:val="003104AC"/>
    <w:rsid w:val="00391F40"/>
    <w:rsid w:val="003C5D5E"/>
    <w:rsid w:val="00400036"/>
    <w:rsid w:val="0040269E"/>
    <w:rsid w:val="004B385A"/>
    <w:rsid w:val="004C3B3F"/>
    <w:rsid w:val="004F7C32"/>
    <w:rsid w:val="0059401C"/>
    <w:rsid w:val="005956B3"/>
    <w:rsid w:val="005A5DFF"/>
    <w:rsid w:val="005F2F7C"/>
    <w:rsid w:val="005F55F6"/>
    <w:rsid w:val="00641152"/>
    <w:rsid w:val="006641D2"/>
    <w:rsid w:val="00671582"/>
    <w:rsid w:val="006D22ED"/>
    <w:rsid w:val="0071081D"/>
    <w:rsid w:val="00715E84"/>
    <w:rsid w:val="007468DC"/>
    <w:rsid w:val="00751ECF"/>
    <w:rsid w:val="007850FA"/>
    <w:rsid w:val="008078E0"/>
    <w:rsid w:val="00812115"/>
    <w:rsid w:val="00831CE8"/>
    <w:rsid w:val="00842ECF"/>
    <w:rsid w:val="00853D92"/>
    <w:rsid w:val="008937D3"/>
    <w:rsid w:val="008C33AC"/>
    <w:rsid w:val="00943D3F"/>
    <w:rsid w:val="009505D9"/>
    <w:rsid w:val="00954D93"/>
    <w:rsid w:val="009749FE"/>
    <w:rsid w:val="009965B2"/>
    <w:rsid w:val="009D3F63"/>
    <w:rsid w:val="009F158C"/>
    <w:rsid w:val="00A13394"/>
    <w:rsid w:val="00AE3C5A"/>
    <w:rsid w:val="00B31A72"/>
    <w:rsid w:val="00B36112"/>
    <w:rsid w:val="00B3693E"/>
    <w:rsid w:val="00B466D3"/>
    <w:rsid w:val="00B51761"/>
    <w:rsid w:val="00B711C5"/>
    <w:rsid w:val="00BC5E39"/>
    <w:rsid w:val="00C20C2E"/>
    <w:rsid w:val="00C31A59"/>
    <w:rsid w:val="00C77725"/>
    <w:rsid w:val="00C82CA0"/>
    <w:rsid w:val="00CC2F97"/>
    <w:rsid w:val="00CD0CBE"/>
    <w:rsid w:val="00CD6E6E"/>
    <w:rsid w:val="00D45C45"/>
    <w:rsid w:val="00D4756B"/>
    <w:rsid w:val="00DE1522"/>
    <w:rsid w:val="00E07C5D"/>
    <w:rsid w:val="00E2405F"/>
    <w:rsid w:val="00E3213C"/>
    <w:rsid w:val="00E72BC6"/>
    <w:rsid w:val="00E978AA"/>
    <w:rsid w:val="00EF2C8C"/>
    <w:rsid w:val="00F144D4"/>
    <w:rsid w:val="00F27758"/>
    <w:rsid w:val="00F65156"/>
    <w:rsid w:val="00F9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5E8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B6A08"/>
    <w:pPr>
      <w:widowControl/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1">
    <w:name w:val="s1"/>
    <w:basedOn w:val="Carpredefinitoparagrafo"/>
    <w:qFormat/>
    <w:rsid w:val="00715E84"/>
  </w:style>
  <w:style w:type="paragraph" w:customStyle="1" w:styleId="p1">
    <w:name w:val="p1"/>
    <w:basedOn w:val="Normale"/>
    <w:qFormat/>
    <w:rsid w:val="00715E84"/>
    <w:pPr>
      <w:widowControl/>
      <w:suppressAutoHyphens w:val="0"/>
      <w:spacing w:beforeAutospacing="1" w:afterAutospacing="1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3C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078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6A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A42"/>
    <w:rPr>
      <w:rFonts w:ascii="Calibri" w:eastAsia="Times New Roman" w:hAnsi="Calibri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6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A42"/>
    <w:rPr>
      <w:rFonts w:ascii="Calibri" w:eastAsia="Times New Roman" w:hAnsi="Calibri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1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1D2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6A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B6A08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B6A0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53D9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53D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ic811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A674F-5B52-4BD3-BFD9-BDABC241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Intel</cp:lastModifiedBy>
  <cp:revision>2</cp:revision>
  <cp:lastPrinted>2019-11-11T17:51:00Z</cp:lastPrinted>
  <dcterms:created xsi:type="dcterms:W3CDTF">2022-10-24T11:09:00Z</dcterms:created>
  <dcterms:modified xsi:type="dcterms:W3CDTF">2022-10-24T11:09:00Z</dcterms:modified>
</cp:coreProperties>
</file>